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30678" w14:textId="706DD753" w:rsidR="00803823" w:rsidRPr="00584371" w:rsidRDefault="00803823" w:rsidP="00803823">
      <w:pPr>
        <w:jc w:val="both"/>
        <w:rPr>
          <w:rFonts w:ascii="Times New Roman" w:hAnsi="Times New Roman" w:cs="Times New Roman"/>
          <w:b/>
          <w:bCs/>
          <w:sz w:val="28"/>
          <w:szCs w:val="28"/>
        </w:rPr>
      </w:pPr>
      <w:bookmarkStart w:id="0" w:name="_GoBack"/>
      <w:bookmarkEnd w:id="0"/>
      <w:r w:rsidRPr="00584371">
        <w:rPr>
          <w:rFonts w:ascii="Times New Roman" w:hAnsi="Times New Roman" w:cs="Times New Roman"/>
          <w:b/>
          <w:bCs/>
          <w:sz w:val="28"/>
          <w:szCs w:val="28"/>
        </w:rPr>
        <w:t>Методические рекомендации по проведению мероприятий информационно-образовательного проекта «ШАГ» – «Школа Активного Гражданина» для воспитанников воспитательно-оздоровительных учреждений образования в июне 2021 года</w:t>
      </w:r>
    </w:p>
    <w:p w14:paraId="4A412015" w14:textId="77777777" w:rsidR="00803823" w:rsidRPr="00584371" w:rsidRDefault="00803823" w:rsidP="00803823">
      <w:pPr>
        <w:pStyle w:val="1"/>
        <w:spacing w:before="120" w:beforeAutospacing="0" w:after="120" w:afterAutospacing="0"/>
        <w:ind w:firstLine="709"/>
        <w:jc w:val="both"/>
        <w:rPr>
          <w:b w:val="0"/>
          <w:bCs w:val="0"/>
          <w:sz w:val="28"/>
          <w:szCs w:val="28"/>
        </w:rPr>
      </w:pPr>
      <w:r w:rsidRPr="00584371">
        <w:rPr>
          <w:b w:val="0"/>
          <w:bCs w:val="0"/>
          <w:sz w:val="28"/>
          <w:szCs w:val="28"/>
        </w:rPr>
        <w:t>Дата проведения: 03.06.2021 г.</w:t>
      </w:r>
    </w:p>
    <w:p w14:paraId="62C2A11C" w14:textId="237BAA06" w:rsidR="00803823" w:rsidRPr="00584371" w:rsidRDefault="00803823" w:rsidP="00803823">
      <w:pPr>
        <w:pStyle w:val="1"/>
        <w:spacing w:before="120" w:beforeAutospacing="0" w:after="120" w:afterAutospacing="0"/>
        <w:ind w:firstLine="709"/>
        <w:jc w:val="both"/>
        <w:rPr>
          <w:sz w:val="28"/>
          <w:szCs w:val="28"/>
        </w:rPr>
      </w:pPr>
      <w:r w:rsidRPr="00584371">
        <w:rPr>
          <w:b w:val="0"/>
          <w:bCs w:val="0"/>
          <w:sz w:val="28"/>
          <w:szCs w:val="28"/>
        </w:rPr>
        <w:t>Тема:</w:t>
      </w:r>
      <w:r w:rsidRPr="00584371">
        <w:rPr>
          <w:sz w:val="28"/>
          <w:szCs w:val="28"/>
        </w:rPr>
        <w:t xml:space="preserve"> «Нам Родина подарила счастливое детство» </w:t>
      </w:r>
      <w:r w:rsidR="0056700D" w:rsidRPr="00584371">
        <w:rPr>
          <w:b w:val="0"/>
          <w:bCs w:val="0"/>
          <w:sz w:val="28"/>
          <w:szCs w:val="28"/>
        </w:rPr>
        <w:t>(к Международному Дню защиты детей 1 июня)</w:t>
      </w:r>
    </w:p>
    <w:p w14:paraId="5551CBA1" w14:textId="77777777" w:rsidR="00803823" w:rsidRPr="00584371" w:rsidRDefault="00803823" w:rsidP="00803823">
      <w:pPr>
        <w:pStyle w:val="1"/>
        <w:spacing w:before="120" w:beforeAutospacing="0" w:after="120" w:afterAutospacing="0"/>
        <w:ind w:firstLine="709"/>
        <w:jc w:val="both"/>
        <w:rPr>
          <w:sz w:val="28"/>
          <w:szCs w:val="28"/>
          <w:highlight w:val="yellow"/>
        </w:rPr>
      </w:pPr>
    </w:p>
    <w:p w14:paraId="73A8E7FD" w14:textId="2261B498" w:rsidR="000548A3" w:rsidRPr="00584371" w:rsidRDefault="00803823" w:rsidP="00D437C3">
      <w:pPr>
        <w:spacing w:before="120" w:after="120" w:line="240" w:lineRule="auto"/>
        <w:ind w:firstLine="709"/>
        <w:jc w:val="both"/>
        <w:rPr>
          <w:rFonts w:ascii="Times New Roman" w:hAnsi="Times New Roman" w:cs="Times New Roman"/>
          <w:sz w:val="28"/>
          <w:szCs w:val="28"/>
        </w:rPr>
      </w:pPr>
      <w:r w:rsidRPr="00584371">
        <w:rPr>
          <w:rFonts w:ascii="Times New Roman" w:hAnsi="Times New Roman" w:cs="Times New Roman"/>
          <w:sz w:val="28"/>
          <w:szCs w:val="28"/>
        </w:rPr>
        <w:t xml:space="preserve">В качестве информационной основы мероприятий «ШАГа» дополнительно рекомендуем использовать </w:t>
      </w:r>
      <w:r w:rsidR="00D437C3" w:rsidRPr="002F5A6B">
        <w:rPr>
          <w:rFonts w:ascii="Times New Roman" w:hAnsi="Times New Roman" w:cs="Times New Roman"/>
          <w:b/>
          <w:bCs/>
          <w:sz w:val="28"/>
          <w:szCs w:val="28"/>
        </w:rPr>
        <w:t>в</w:t>
      </w:r>
      <w:r w:rsidR="000548A3" w:rsidRPr="00584371">
        <w:rPr>
          <w:rFonts w:ascii="Times New Roman" w:hAnsi="Times New Roman"/>
          <w:b/>
          <w:bCs/>
          <w:sz w:val="28"/>
          <w:szCs w:val="28"/>
        </w:rPr>
        <w:t>идеоурок «День защиты детей»</w:t>
      </w:r>
      <w:r w:rsidR="000548A3" w:rsidRPr="00584371">
        <w:rPr>
          <w:b/>
          <w:bCs/>
          <w:sz w:val="28"/>
          <w:szCs w:val="28"/>
        </w:rPr>
        <w:t xml:space="preserve"> </w:t>
      </w:r>
      <w:hyperlink r:id="rId5" w:history="1">
        <w:r w:rsidR="000548A3" w:rsidRPr="00584371">
          <w:rPr>
            <w:rStyle w:val="a3"/>
            <w:rFonts w:ascii="Times New Roman" w:hAnsi="Times New Roman" w:cs="Times New Roman"/>
            <w:sz w:val="28"/>
            <w:szCs w:val="28"/>
          </w:rPr>
          <w:t>https://www.youtube.com/watch?v=dx6kpUOF23c</w:t>
        </w:r>
      </w:hyperlink>
      <w:r w:rsidR="000548A3" w:rsidRPr="00584371">
        <w:rPr>
          <w:b/>
          <w:sz w:val="28"/>
          <w:szCs w:val="28"/>
        </w:rPr>
        <w:t xml:space="preserve"> </w:t>
      </w:r>
      <w:r w:rsidR="000548A3" w:rsidRPr="00584371">
        <w:rPr>
          <w:rFonts w:ascii="Times New Roman" w:hAnsi="Times New Roman" w:cs="Times New Roman"/>
          <w:sz w:val="28"/>
          <w:szCs w:val="28"/>
        </w:rPr>
        <w:t>(продолжительность 8:18)</w:t>
      </w:r>
      <w:r w:rsidR="002F5A6B">
        <w:rPr>
          <w:rFonts w:ascii="Times New Roman" w:hAnsi="Times New Roman" w:cs="Times New Roman"/>
          <w:sz w:val="28"/>
          <w:szCs w:val="28"/>
        </w:rPr>
        <w:t>.</w:t>
      </w:r>
    </w:p>
    <w:p w14:paraId="01EA0FAC" w14:textId="77777777" w:rsidR="00803823" w:rsidRPr="00584371" w:rsidRDefault="00803823" w:rsidP="002E1711">
      <w:pPr>
        <w:spacing w:after="0" w:line="240" w:lineRule="auto"/>
        <w:ind w:firstLine="709"/>
        <w:jc w:val="both"/>
        <w:rPr>
          <w:rFonts w:ascii="Times New Roman" w:eastAsia="Times New Roman" w:hAnsi="Times New Roman" w:cs="Times New Roman"/>
          <w:b/>
          <w:bCs/>
          <w:kern w:val="36"/>
          <w:sz w:val="28"/>
          <w:szCs w:val="28"/>
          <w:lang w:eastAsia="ru-RU"/>
        </w:rPr>
      </w:pPr>
      <w:r w:rsidRPr="00584371">
        <w:rPr>
          <w:rFonts w:ascii="Times New Roman" w:eastAsia="Times New Roman" w:hAnsi="Times New Roman" w:cs="Times New Roman"/>
          <w:b/>
          <w:bCs/>
          <w:kern w:val="36"/>
          <w:sz w:val="28"/>
          <w:szCs w:val="28"/>
          <w:lang w:eastAsia="ru-RU"/>
        </w:rPr>
        <w:t>ШАГ 1 «МЫ УЗНАЁМ»</w:t>
      </w:r>
    </w:p>
    <w:p w14:paraId="0B67E2B3" w14:textId="63B93493" w:rsidR="00803823" w:rsidRPr="00584371" w:rsidRDefault="00803823" w:rsidP="002E1711">
      <w:pPr>
        <w:spacing w:after="0" w:line="240" w:lineRule="auto"/>
        <w:ind w:firstLine="709"/>
        <w:jc w:val="both"/>
        <w:rPr>
          <w:rFonts w:ascii="Times New Roman" w:eastAsia="Times New Roman" w:hAnsi="Times New Roman" w:cs="Times New Roman"/>
          <w:bCs/>
          <w:kern w:val="36"/>
          <w:sz w:val="28"/>
          <w:szCs w:val="28"/>
          <w:lang w:eastAsia="ru-RU"/>
        </w:rPr>
      </w:pPr>
      <w:r w:rsidRPr="00584371">
        <w:rPr>
          <w:rFonts w:ascii="Times New Roman" w:eastAsia="Times New Roman" w:hAnsi="Times New Roman" w:cs="Times New Roman"/>
          <w:bCs/>
          <w:kern w:val="36"/>
          <w:sz w:val="28"/>
          <w:szCs w:val="28"/>
          <w:lang w:eastAsia="ru-RU"/>
        </w:rPr>
        <w:t xml:space="preserve">Ведущий знакомит </w:t>
      </w:r>
      <w:r w:rsidR="0056700D" w:rsidRPr="00584371">
        <w:rPr>
          <w:rFonts w:ascii="Times New Roman" w:eastAsia="Times New Roman" w:hAnsi="Times New Roman" w:cs="Times New Roman"/>
          <w:bCs/>
          <w:kern w:val="36"/>
          <w:sz w:val="28"/>
          <w:szCs w:val="28"/>
          <w:lang w:eastAsia="ru-RU"/>
        </w:rPr>
        <w:t xml:space="preserve">воспитанников </w:t>
      </w:r>
      <w:r w:rsidRPr="00584371">
        <w:rPr>
          <w:rFonts w:ascii="Times New Roman" w:eastAsia="Times New Roman" w:hAnsi="Times New Roman" w:cs="Times New Roman"/>
          <w:bCs/>
          <w:kern w:val="36"/>
          <w:sz w:val="28"/>
          <w:szCs w:val="28"/>
          <w:lang w:eastAsia="ru-RU"/>
        </w:rPr>
        <w:t>с содержанием информационных блоков:</w:t>
      </w:r>
    </w:p>
    <w:p w14:paraId="2B709CC3" w14:textId="634F241D" w:rsidR="00803823" w:rsidRPr="00584371" w:rsidRDefault="00803823" w:rsidP="002E1711">
      <w:pPr>
        <w:spacing w:after="0" w:line="240" w:lineRule="auto"/>
        <w:ind w:firstLine="709"/>
        <w:jc w:val="both"/>
        <w:rPr>
          <w:rFonts w:ascii="Times New Roman" w:hAnsi="Times New Roman" w:cs="Times New Roman"/>
          <w:sz w:val="28"/>
          <w:szCs w:val="28"/>
        </w:rPr>
      </w:pPr>
      <w:r w:rsidRPr="00584371">
        <w:rPr>
          <w:rFonts w:ascii="Times New Roman" w:hAnsi="Times New Roman" w:cs="Times New Roman"/>
          <w:sz w:val="28"/>
          <w:szCs w:val="28"/>
        </w:rPr>
        <w:t>«</w:t>
      </w:r>
      <w:r w:rsidR="0056700D" w:rsidRPr="00584371">
        <w:rPr>
          <w:rFonts w:ascii="Times New Roman" w:hAnsi="Times New Roman" w:cs="Times New Roman"/>
          <w:sz w:val="28"/>
          <w:szCs w:val="28"/>
        </w:rPr>
        <w:t>Международный день защиты детей»</w:t>
      </w:r>
    </w:p>
    <w:p w14:paraId="5FAB2BBD" w14:textId="7B9B8582" w:rsidR="0056700D" w:rsidRPr="00584371" w:rsidRDefault="0056700D" w:rsidP="002E1711">
      <w:pPr>
        <w:spacing w:after="0" w:line="240" w:lineRule="auto"/>
        <w:ind w:firstLine="709"/>
        <w:jc w:val="both"/>
        <w:rPr>
          <w:rFonts w:ascii="Times New Roman" w:hAnsi="Times New Roman" w:cs="Times New Roman"/>
          <w:sz w:val="28"/>
          <w:szCs w:val="28"/>
        </w:rPr>
      </w:pPr>
      <w:r w:rsidRPr="00584371">
        <w:rPr>
          <w:rFonts w:ascii="Times New Roman" w:hAnsi="Times New Roman" w:cs="Times New Roman"/>
          <w:sz w:val="28"/>
          <w:szCs w:val="28"/>
        </w:rPr>
        <w:t xml:space="preserve">«Защита материнства и детства в Республике Беларусь» </w:t>
      </w:r>
    </w:p>
    <w:p w14:paraId="56B23CF2" w14:textId="77777777" w:rsidR="00803823" w:rsidRPr="00584371" w:rsidRDefault="00803823" w:rsidP="002E1711">
      <w:pPr>
        <w:spacing w:after="0" w:line="240" w:lineRule="auto"/>
        <w:ind w:firstLine="709"/>
        <w:jc w:val="both"/>
        <w:rPr>
          <w:rFonts w:ascii="Times New Roman" w:eastAsia="Times New Roman" w:hAnsi="Times New Roman" w:cs="Times New Roman"/>
          <w:b/>
          <w:bCs/>
          <w:kern w:val="36"/>
          <w:sz w:val="28"/>
          <w:szCs w:val="28"/>
          <w:lang w:eastAsia="ru-RU"/>
        </w:rPr>
      </w:pPr>
      <w:r w:rsidRPr="00584371">
        <w:rPr>
          <w:rFonts w:ascii="Times New Roman" w:eastAsia="Times New Roman" w:hAnsi="Times New Roman" w:cs="Times New Roman"/>
          <w:b/>
          <w:bCs/>
          <w:kern w:val="36"/>
          <w:sz w:val="28"/>
          <w:szCs w:val="28"/>
          <w:lang w:eastAsia="ru-RU"/>
        </w:rPr>
        <w:t xml:space="preserve">ШАГ 2 «МЫ РАЗМЫШЛЯЕМ» </w:t>
      </w:r>
    </w:p>
    <w:p w14:paraId="0ED9072A" w14:textId="77777777" w:rsidR="00803823" w:rsidRPr="00584371" w:rsidRDefault="00803823" w:rsidP="002E1711">
      <w:pPr>
        <w:spacing w:after="0" w:line="240" w:lineRule="auto"/>
        <w:ind w:firstLine="709"/>
        <w:jc w:val="both"/>
        <w:rPr>
          <w:rFonts w:ascii="Times New Roman" w:eastAsia="Times New Roman" w:hAnsi="Times New Roman" w:cs="Times New Roman"/>
          <w:bCs/>
          <w:kern w:val="36"/>
          <w:sz w:val="28"/>
          <w:szCs w:val="28"/>
          <w:lang w:eastAsia="ru-RU"/>
        </w:rPr>
      </w:pPr>
      <w:r w:rsidRPr="00584371">
        <w:rPr>
          <w:rFonts w:ascii="Times New Roman" w:eastAsia="Times New Roman" w:hAnsi="Times New Roman" w:cs="Times New Roman"/>
          <w:bCs/>
          <w:kern w:val="36"/>
          <w:sz w:val="28"/>
          <w:szCs w:val="28"/>
          <w:lang w:eastAsia="ru-RU"/>
        </w:rPr>
        <w:t>Ведущий организует обсуждение информации, полученной в ШАГе 1</w:t>
      </w:r>
    </w:p>
    <w:p w14:paraId="579BF3AB" w14:textId="25606921" w:rsidR="0056700D" w:rsidRPr="00584371" w:rsidRDefault="00803823" w:rsidP="002E1711">
      <w:pPr>
        <w:spacing w:after="0" w:line="240" w:lineRule="auto"/>
        <w:ind w:firstLine="709"/>
        <w:jc w:val="both"/>
        <w:rPr>
          <w:rFonts w:ascii="Times New Roman" w:hAnsi="Times New Roman" w:cs="Times New Roman"/>
          <w:b/>
          <w:bCs/>
          <w:sz w:val="28"/>
          <w:szCs w:val="28"/>
        </w:rPr>
      </w:pPr>
      <w:r w:rsidRPr="00584371">
        <w:rPr>
          <w:rFonts w:ascii="Times New Roman" w:eastAsia="Times New Roman" w:hAnsi="Times New Roman" w:cs="Times New Roman"/>
          <w:b/>
          <w:bCs/>
          <w:kern w:val="36"/>
          <w:sz w:val="28"/>
          <w:szCs w:val="28"/>
          <w:lang w:eastAsia="ru-RU"/>
        </w:rPr>
        <w:t xml:space="preserve">Блок </w:t>
      </w:r>
      <w:r w:rsidRPr="00584371">
        <w:rPr>
          <w:rFonts w:ascii="Times New Roman" w:hAnsi="Times New Roman" w:cs="Times New Roman"/>
          <w:b/>
          <w:bCs/>
          <w:sz w:val="28"/>
          <w:szCs w:val="28"/>
        </w:rPr>
        <w:t>«</w:t>
      </w:r>
      <w:r w:rsidR="0056700D" w:rsidRPr="00584371">
        <w:rPr>
          <w:rFonts w:ascii="Times New Roman" w:hAnsi="Times New Roman" w:cs="Times New Roman"/>
          <w:b/>
          <w:bCs/>
          <w:sz w:val="28"/>
          <w:szCs w:val="28"/>
        </w:rPr>
        <w:t>Международный день защиты детей»</w:t>
      </w:r>
    </w:p>
    <w:p w14:paraId="27FB54B2" w14:textId="77777777" w:rsidR="000715DE" w:rsidRPr="00584371" w:rsidRDefault="000715DE" w:rsidP="002E1711">
      <w:pPr>
        <w:pStyle w:val="a4"/>
        <w:shd w:val="clear" w:color="auto" w:fill="FFFFFF"/>
        <w:spacing w:before="0" w:beforeAutospacing="0" w:after="0" w:afterAutospacing="0"/>
        <w:ind w:firstLine="708"/>
        <w:jc w:val="both"/>
        <w:rPr>
          <w:rFonts w:eastAsiaTheme="minorHAnsi"/>
          <w:sz w:val="28"/>
          <w:szCs w:val="28"/>
          <w:lang w:eastAsia="en-US"/>
        </w:rPr>
      </w:pPr>
      <w:r w:rsidRPr="00584371">
        <w:rPr>
          <w:rFonts w:eastAsiaTheme="minorHAnsi"/>
          <w:sz w:val="28"/>
          <w:szCs w:val="28"/>
          <w:lang w:eastAsia="en-US"/>
        </w:rPr>
        <w:t>Международный день защиты детей </w:t>
      </w:r>
      <w:r w:rsidRPr="00584371">
        <w:rPr>
          <w:rFonts w:eastAsiaTheme="minorHAnsi"/>
          <w:i/>
          <w:iCs/>
          <w:sz w:val="28"/>
          <w:szCs w:val="28"/>
          <w:lang w:eastAsia="en-US"/>
        </w:rPr>
        <w:t>(International Children's Day)</w:t>
      </w:r>
      <w:r w:rsidRPr="00584371">
        <w:rPr>
          <w:rFonts w:eastAsiaTheme="minorHAnsi"/>
          <w:sz w:val="28"/>
          <w:szCs w:val="28"/>
          <w:lang w:eastAsia="en-US"/>
        </w:rPr>
        <w:t> учрежден в 1949 году Международной демократической федерацией женщин. Организация Объединенных Наций поддержала инициативу, заявив, что защита здоровья, прав и жизни ребенка станет приоритетным направлением ее деятельности.</w:t>
      </w:r>
    </w:p>
    <w:p w14:paraId="6FECF30C" w14:textId="77777777" w:rsidR="000715DE" w:rsidRPr="00584371" w:rsidRDefault="000715DE" w:rsidP="000715DE">
      <w:pPr>
        <w:pStyle w:val="a4"/>
        <w:shd w:val="clear" w:color="auto" w:fill="FFFFFF"/>
        <w:spacing w:before="0" w:beforeAutospacing="0" w:after="0" w:afterAutospacing="0"/>
        <w:ind w:firstLine="708"/>
        <w:jc w:val="both"/>
        <w:rPr>
          <w:rFonts w:eastAsiaTheme="minorHAnsi"/>
          <w:sz w:val="28"/>
          <w:szCs w:val="28"/>
          <w:lang w:eastAsia="en-US"/>
        </w:rPr>
      </w:pPr>
      <w:r w:rsidRPr="00584371">
        <w:rPr>
          <w:rFonts w:eastAsiaTheme="minorHAnsi"/>
          <w:sz w:val="28"/>
          <w:szCs w:val="28"/>
          <w:lang w:eastAsia="en-US"/>
        </w:rPr>
        <w:t>Начиная с 1950 года ежегодно 1 июня проводится праздник в честь подрастающего поколения. Основной его целью является напоминание взрослым о необходимости соблюдения прав детей на жизнь, сохранение своей индивидуальности, свободное выражение своего мнения, свободу мысли, совести и религии, на образование, отдых и досуг, на защиту от физического и психологического насилия, защиту от эксплуатации детского труда как обязательных условий для формирования гуманного и справедливого общества. Более чем в тридцати странах мира проходят благотворительные акции, направленные на улучшение жизни детей, различные конкурсы, концерты, выставки и другие культурно-познавательные программы.</w:t>
      </w:r>
    </w:p>
    <w:p w14:paraId="70351103" w14:textId="3AB5CF6F" w:rsidR="000715DE" w:rsidRPr="00584371" w:rsidRDefault="000715DE" w:rsidP="000715DE">
      <w:pPr>
        <w:pStyle w:val="a4"/>
        <w:shd w:val="clear" w:color="auto" w:fill="FFFFFF"/>
        <w:spacing w:before="0" w:beforeAutospacing="0" w:after="0" w:afterAutospacing="0"/>
        <w:ind w:firstLine="708"/>
        <w:jc w:val="both"/>
        <w:rPr>
          <w:rFonts w:eastAsiaTheme="minorHAnsi"/>
          <w:sz w:val="28"/>
          <w:szCs w:val="28"/>
          <w:lang w:eastAsia="en-US"/>
        </w:rPr>
      </w:pPr>
      <w:r w:rsidRPr="00584371">
        <w:rPr>
          <w:rFonts w:eastAsiaTheme="minorHAnsi"/>
          <w:sz w:val="28"/>
          <w:szCs w:val="28"/>
          <w:lang w:eastAsia="en-US"/>
        </w:rPr>
        <w:t>Не стоит забывать, что День защиты детей</w:t>
      </w:r>
      <w:r w:rsidR="00B843A7" w:rsidRPr="00584371">
        <w:rPr>
          <w:rFonts w:eastAsiaTheme="minorHAnsi"/>
          <w:sz w:val="28"/>
          <w:szCs w:val="28"/>
          <w:lang w:eastAsia="en-US"/>
        </w:rPr>
        <w:t xml:space="preserve"> </w:t>
      </w:r>
      <w:r w:rsidRPr="00584371">
        <w:rPr>
          <w:rFonts w:eastAsiaTheme="minorHAnsi"/>
          <w:sz w:val="28"/>
          <w:szCs w:val="28"/>
          <w:lang w:eastAsia="en-US"/>
        </w:rPr>
        <w:t>– не только веселый праздник, но и повод задуматься о нуждающихся и осиротевших детях, оказать им поддержку и помощь. 1</w:t>
      </w:r>
      <w:r w:rsidR="00B843A7" w:rsidRPr="00584371">
        <w:rPr>
          <w:rFonts w:eastAsiaTheme="minorHAnsi"/>
          <w:sz w:val="28"/>
          <w:szCs w:val="28"/>
          <w:lang w:eastAsia="en-US"/>
        </w:rPr>
        <w:t xml:space="preserve"> </w:t>
      </w:r>
      <w:r w:rsidRPr="00584371">
        <w:rPr>
          <w:rFonts w:eastAsiaTheme="minorHAnsi"/>
          <w:sz w:val="28"/>
          <w:szCs w:val="28"/>
          <w:lang w:eastAsia="en-US"/>
        </w:rPr>
        <w:t>июня традиционно проводят акции и митинги в</w:t>
      </w:r>
      <w:r w:rsidR="00B843A7" w:rsidRPr="00584371">
        <w:rPr>
          <w:rFonts w:eastAsiaTheme="minorHAnsi"/>
          <w:sz w:val="28"/>
          <w:szCs w:val="28"/>
          <w:lang w:eastAsia="en-US"/>
        </w:rPr>
        <w:t xml:space="preserve"> </w:t>
      </w:r>
      <w:r w:rsidRPr="00584371">
        <w:rPr>
          <w:rFonts w:eastAsiaTheme="minorHAnsi"/>
          <w:sz w:val="28"/>
          <w:szCs w:val="28"/>
          <w:lang w:eastAsia="en-US"/>
        </w:rPr>
        <w:t>поддержку неродившихся детей, а также оказывают внимание детям-инвалидам и сиротам.</w:t>
      </w:r>
    </w:p>
    <w:p w14:paraId="3EDA9175" w14:textId="77777777" w:rsidR="000715DE" w:rsidRPr="00584371" w:rsidRDefault="000715DE" w:rsidP="000715DE">
      <w:pPr>
        <w:pStyle w:val="a4"/>
        <w:shd w:val="clear" w:color="auto" w:fill="FFFFFF"/>
        <w:spacing w:before="0" w:beforeAutospacing="0" w:after="0" w:afterAutospacing="0"/>
        <w:ind w:firstLine="708"/>
        <w:jc w:val="both"/>
        <w:rPr>
          <w:rFonts w:eastAsiaTheme="minorHAnsi"/>
          <w:sz w:val="28"/>
          <w:szCs w:val="28"/>
          <w:lang w:eastAsia="en-US"/>
        </w:rPr>
      </w:pPr>
      <w:r w:rsidRPr="00584371">
        <w:rPr>
          <w:rFonts w:eastAsiaTheme="minorHAnsi"/>
          <w:sz w:val="28"/>
          <w:szCs w:val="28"/>
          <w:lang w:eastAsia="en-US"/>
        </w:rPr>
        <w:t xml:space="preserve">Декларация прав ребенка была принята Детским фондом ООН (ЮНИСЕФ) в 1959 году. В нее вошли статьи, призывающие родителей, </w:t>
      </w:r>
      <w:r w:rsidRPr="00584371">
        <w:rPr>
          <w:rFonts w:eastAsiaTheme="minorHAnsi"/>
          <w:sz w:val="28"/>
          <w:szCs w:val="28"/>
          <w:lang w:eastAsia="en-US"/>
        </w:rPr>
        <w:lastRenderedPageBreak/>
        <w:t>государственные органы, местные власти и правительства, негосударственные организации признать изложенные в них права и свободы детей и стремиться к их соблюдению. Но она носила лишь рекомендательный характер. А первым и основным международно-правовым документом, в котором права ребенка рассматривались на уровне международного права, стала Конвенция о правах ребенка, принятая ООН 20 ноября 1989 года. Ее подписала 61 страна. 13 июля 1990 года Конвенция была ратифицирована СССР.</w:t>
      </w:r>
    </w:p>
    <w:p w14:paraId="620B0899" w14:textId="77777777" w:rsidR="000715DE" w:rsidRPr="00584371" w:rsidRDefault="000715DE" w:rsidP="00584371">
      <w:pPr>
        <w:pStyle w:val="a4"/>
        <w:shd w:val="clear" w:color="auto" w:fill="FFFFFF"/>
        <w:spacing w:before="0" w:beforeAutospacing="0" w:after="0" w:afterAutospacing="0"/>
        <w:ind w:firstLine="708"/>
        <w:jc w:val="both"/>
        <w:rPr>
          <w:rFonts w:eastAsiaTheme="minorHAnsi"/>
          <w:sz w:val="28"/>
          <w:szCs w:val="28"/>
          <w:lang w:eastAsia="en-US"/>
        </w:rPr>
      </w:pPr>
      <w:r w:rsidRPr="00584371">
        <w:rPr>
          <w:rFonts w:eastAsiaTheme="minorHAnsi"/>
          <w:sz w:val="28"/>
          <w:szCs w:val="28"/>
          <w:lang w:eastAsia="en-US"/>
        </w:rPr>
        <w:t>В Беларуси охрана детства – одно из приоритетных направлений деятельности государства. Права и законные интересы маленьких граждан закреплены в Конституции, Кодексе о браке и семье, Законе «О правах ребенка» и др. Первоочередное право всех детей – иметь семью и достойный уровень жизни в ней. Поэтому в Беларуси принят ряд мер, направленных на поддержку подрастающего поколения.</w:t>
      </w:r>
    </w:p>
    <w:p w14:paraId="7EADE8BB" w14:textId="0A7059E4" w:rsidR="000715DE" w:rsidRPr="00584371" w:rsidRDefault="000715DE" w:rsidP="00584371">
      <w:pPr>
        <w:spacing w:before="120" w:after="0" w:line="240" w:lineRule="auto"/>
        <w:ind w:firstLine="709"/>
        <w:jc w:val="both"/>
        <w:rPr>
          <w:rFonts w:ascii="Times New Roman" w:hAnsi="Times New Roman" w:cs="Times New Roman"/>
          <w:i/>
          <w:iCs/>
          <w:sz w:val="28"/>
          <w:szCs w:val="28"/>
        </w:rPr>
      </w:pPr>
      <w:r w:rsidRPr="00584371">
        <w:rPr>
          <w:rFonts w:ascii="Times New Roman" w:hAnsi="Times New Roman" w:cs="Times New Roman"/>
          <w:i/>
          <w:iCs/>
          <w:sz w:val="28"/>
          <w:szCs w:val="28"/>
        </w:rPr>
        <w:t xml:space="preserve">Вопросы для обсуждения: </w:t>
      </w:r>
    </w:p>
    <w:p w14:paraId="133523F2" w14:textId="5C0C6B1A" w:rsidR="000715DE" w:rsidRPr="00584371" w:rsidRDefault="000715DE" w:rsidP="00584371">
      <w:pPr>
        <w:spacing w:after="0" w:line="240" w:lineRule="auto"/>
        <w:ind w:firstLine="708"/>
        <w:jc w:val="both"/>
        <w:rPr>
          <w:rFonts w:ascii="Times New Roman" w:hAnsi="Times New Roman" w:cs="Times New Roman"/>
          <w:sz w:val="28"/>
          <w:szCs w:val="28"/>
        </w:rPr>
      </w:pPr>
      <w:r w:rsidRPr="00584371">
        <w:rPr>
          <w:rFonts w:ascii="Times New Roman" w:hAnsi="Times New Roman" w:cs="Times New Roman"/>
          <w:sz w:val="28"/>
          <w:szCs w:val="28"/>
        </w:rPr>
        <w:t xml:space="preserve">Что значит </w:t>
      </w:r>
      <w:r w:rsidR="002E1711" w:rsidRPr="00584371">
        <w:rPr>
          <w:rFonts w:ascii="Times New Roman" w:hAnsi="Times New Roman" w:cs="Times New Roman"/>
          <w:sz w:val="28"/>
          <w:szCs w:val="28"/>
        </w:rPr>
        <w:t>«</w:t>
      </w:r>
      <w:r w:rsidRPr="00584371">
        <w:rPr>
          <w:rFonts w:ascii="Times New Roman" w:hAnsi="Times New Roman" w:cs="Times New Roman"/>
          <w:sz w:val="28"/>
          <w:szCs w:val="28"/>
        </w:rPr>
        <w:t>защита детей</w:t>
      </w:r>
      <w:r w:rsidR="002E1711" w:rsidRPr="00584371">
        <w:rPr>
          <w:rFonts w:ascii="Times New Roman" w:hAnsi="Times New Roman" w:cs="Times New Roman"/>
          <w:sz w:val="28"/>
          <w:szCs w:val="28"/>
        </w:rPr>
        <w:t>»</w:t>
      </w:r>
      <w:r w:rsidRPr="00584371">
        <w:rPr>
          <w:rFonts w:ascii="Times New Roman" w:hAnsi="Times New Roman" w:cs="Times New Roman"/>
          <w:sz w:val="28"/>
          <w:szCs w:val="28"/>
        </w:rPr>
        <w:t xml:space="preserve">? </w:t>
      </w:r>
    </w:p>
    <w:p w14:paraId="55B1B194" w14:textId="34D2E50C" w:rsidR="000715DE" w:rsidRPr="00584371" w:rsidRDefault="000715DE" w:rsidP="00584371">
      <w:pPr>
        <w:spacing w:after="0" w:line="240" w:lineRule="auto"/>
        <w:ind w:firstLine="708"/>
        <w:jc w:val="both"/>
        <w:rPr>
          <w:rFonts w:ascii="Times New Roman" w:hAnsi="Times New Roman" w:cs="Times New Roman"/>
          <w:sz w:val="28"/>
          <w:szCs w:val="28"/>
        </w:rPr>
      </w:pPr>
      <w:r w:rsidRPr="00584371">
        <w:rPr>
          <w:rFonts w:ascii="Times New Roman" w:hAnsi="Times New Roman" w:cs="Times New Roman"/>
          <w:sz w:val="28"/>
          <w:szCs w:val="28"/>
        </w:rPr>
        <w:t>Как вы понимаете «счастливое детство»?</w:t>
      </w:r>
    </w:p>
    <w:p w14:paraId="249449E9" w14:textId="1E3DCF38" w:rsidR="000715DE" w:rsidRPr="00584371" w:rsidRDefault="000715DE" w:rsidP="00584371">
      <w:pPr>
        <w:spacing w:after="0" w:line="240" w:lineRule="auto"/>
        <w:ind w:firstLine="708"/>
        <w:jc w:val="both"/>
        <w:rPr>
          <w:rFonts w:ascii="Times New Roman" w:hAnsi="Times New Roman" w:cs="Times New Roman"/>
          <w:sz w:val="28"/>
          <w:szCs w:val="28"/>
        </w:rPr>
      </w:pPr>
      <w:r w:rsidRPr="00584371">
        <w:rPr>
          <w:rFonts w:ascii="Times New Roman" w:hAnsi="Times New Roman" w:cs="Times New Roman"/>
          <w:sz w:val="28"/>
          <w:szCs w:val="28"/>
        </w:rPr>
        <w:t xml:space="preserve">Какие документы регламентируют защиту детства в Республики Беларусь? </w:t>
      </w:r>
    </w:p>
    <w:p w14:paraId="70EFD284" w14:textId="32B64326" w:rsidR="000715DE" w:rsidRPr="00584371" w:rsidRDefault="000715DE" w:rsidP="00584371">
      <w:pPr>
        <w:spacing w:after="0" w:line="240" w:lineRule="auto"/>
        <w:ind w:firstLine="708"/>
        <w:jc w:val="both"/>
        <w:rPr>
          <w:rFonts w:ascii="Times New Roman" w:hAnsi="Times New Roman" w:cs="Times New Roman"/>
          <w:sz w:val="28"/>
          <w:szCs w:val="28"/>
        </w:rPr>
      </w:pPr>
      <w:r w:rsidRPr="00584371">
        <w:rPr>
          <w:rFonts w:ascii="Times New Roman" w:hAnsi="Times New Roman" w:cs="Times New Roman"/>
          <w:sz w:val="28"/>
          <w:szCs w:val="28"/>
        </w:rPr>
        <w:t>Приведите примеры защиты прав ребенка государством</w:t>
      </w:r>
      <w:r w:rsidR="002E1711" w:rsidRPr="00584371">
        <w:rPr>
          <w:rFonts w:ascii="Times New Roman" w:hAnsi="Times New Roman" w:cs="Times New Roman"/>
          <w:sz w:val="28"/>
          <w:szCs w:val="28"/>
        </w:rPr>
        <w:t>.</w:t>
      </w:r>
      <w:r w:rsidRPr="00584371">
        <w:rPr>
          <w:rFonts w:ascii="Times New Roman" w:hAnsi="Times New Roman" w:cs="Times New Roman"/>
          <w:sz w:val="28"/>
          <w:szCs w:val="28"/>
        </w:rPr>
        <w:t xml:space="preserve"> </w:t>
      </w:r>
    </w:p>
    <w:p w14:paraId="166BEA91" w14:textId="683E08D5" w:rsidR="001D6415" w:rsidRPr="00584371" w:rsidRDefault="000715DE" w:rsidP="00584371">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584371">
        <w:rPr>
          <w:rFonts w:ascii="Times New Roman" w:eastAsia="Times New Roman" w:hAnsi="Times New Roman" w:cs="Times New Roman"/>
          <w:i/>
          <w:sz w:val="28"/>
          <w:szCs w:val="28"/>
          <w:lang w:eastAsia="ru-RU"/>
        </w:rPr>
        <w:t xml:space="preserve">В фокусе обсуждения: </w:t>
      </w:r>
      <w:r w:rsidRPr="00584371">
        <w:rPr>
          <w:rFonts w:ascii="Times New Roman" w:eastAsia="Times New Roman" w:hAnsi="Times New Roman" w:cs="Times New Roman"/>
          <w:sz w:val="28"/>
          <w:szCs w:val="28"/>
          <w:lang w:eastAsia="ru-RU"/>
        </w:rPr>
        <w:t>Международный день защиты детей, государство</w:t>
      </w:r>
      <w:r w:rsidR="001D6415" w:rsidRPr="00584371">
        <w:rPr>
          <w:rFonts w:ascii="Times New Roman" w:eastAsia="Times New Roman" w:hAnsi="Times New Roman" w:cs="Times New Roman"/>
          <w:sz w:val="28"/>
          <w:szCs w:val="28"/>
          <w:lang w:eastAsia="ru-RU"/>
        </w:rPr>
        <w:t>,</w:t>
      </w:r>
      <w:r w:rsidRPr="00584371">
        <w:rPr>
          <w:rFonts w:ascii="Times New Roman" w:eastAsia="Times New Roman" w:hAnsi="Times New Roman" w:cs="Times New Roman"/>
          <w:sz w:val="28"/>
          <w:szCs w:val="28"/>
          <w:lang w:eastAsia="ru-RU"/>
        </w:rPr>
        <w:t xml:space="preserve"> социальная политика</w:t>
      </w:r>
      <w:r w:rsidR="001D6415" w:rsidRPr="00584371">
        <w:rPr>
          <w:rFonts w:ascii="Times New Roman" w:eastAsia="Times New Roman" w:hAnsi="Times New Roman" w:cs="Times New Roman"/>
          <w:sz w:val="28"/>
          <w:szCs w:val="28"/>
          <w:lang w:eastAsia="ru-RU"/>
        </w:rPr>
        <w:t>.</w:t>
      </w:r>
    </w:p>
    <w:p w14:paraId="608414C6" w14:textId="30E8F3D3" w:rsidR="0056700D" w:rsidRPr="00584371" w:rsidRDefault="00803823" w:rsidP="00584371">
      <w:pPr>
        <w:spacing w:after="0" w:line="240" w:lineRule="auto"/>
        <w:ind w:firstLine="709"/>
        <w:jc w:val="both"/>
        <w:rPr>
          <w:rFonts w:ascii="Times New Roman" w:hAnsi="Times New Roman" w:cs="Times New Roman"/>
          <w:b/>
          <w:sz w:val="28"/>
          <w:szCs w:val="28"/>
        </w:rPr>
      </w:pPr>
      <w:r w:rsidRPr="00584371">
        <w:rPr>
          <w:rFonts w:ascii="Times New Roman" w:eastAsia="Times New Roman" w:hAnsi="Times New Roman" w:cs="Times New Roman"/>
          <w:b/>
          <w:sz w:val="28"/>
          <w:szCs w:val="28"/>
          <w:lang w:eastAsia="ru-RU"/>
        </w:rPr>
        <w:t xml:space="preserve">Блок </w:t>
      </w:r>
      <w:r w:rsidR="0056700D" w:rsidRPr="00584371">
        <w:rPr>
          <w:rFonts w:ascii="Times New Roman" w:hAnsi="Times New Roman" w:cs="Times New Roman"/>
          <w:b/>
          <w:sz w:val="28"/>
          <w:szCs w:val="28"/>
        </w:rPr>
        <w:t xml:space="preserve">«Защита материнства и детства в Республике Беларусь» </w:t>
      </w:r>
    </w:p>
    <w:p w14:paraId="3555C030" w14:textId="77777777" w:rsidR="000548A3" w:rsidRPr="00584371" w:rsidRDefault="000548A3" w:rsidP="00584371">
      <w:pPr>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584371">
        <w:rPr>
          <w:rFonts w:ascii="Times New Roman" w:eastAsia="Times New Roman" w:hAnsi="Times New Roman" w:cs="Times New Roman"/>
          <w:color w:val="000000"/>
          <w:sz w:val="28"/>
          <w:szCs w:val="28"/>
          <w:shd w:val="clear" w:color="auto" w:fill="FFFFFF"/>
          <w:lang w:eastAsia="ru-RU"/>
        </w:rPr>
        <w:t>Согласно Основному Закону нашей страны, брак, семья, материнство, отцовство и детство находятся под защитой государства (статья 32 Конституции Республики Беларусь).</w:t>
      </w:r>
    </w:p>
    <w:p w14:paraId="35BAC133" w14:textId="77777777" w:rsidR="000548A3" w:rsidRPr="00584371" w:rsidRDefault="000548A3" w:rsidP="000548A3">
      <w:pPr>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584371">
        <w:rPr>
          <w:rFonts w:ascii="Times New Roman" w:eastAsia="Times New Roman" w:hAnsi="Times New Roman" w:cs="Times New Roman"/>
          <w:b/>
          <w:bCs/>
          <w:color w:val="000000"/>
          <w:sz w:val="28"/>
          <w:szCs w:val="28"/>
          <w:shd w:val="clear" w:color="auto" w:fill="FFFFFF"/>
          <w:lang w:eastAsia="ru-RU"/>
        </w:rPr>
        <w:t xml:space="preserve">Президент Республики Беларусь А.Г.Лукашенко </w:t>
      </w:r>
      <w:r w:rsidRPr="00584371">
        <w:rPr>
          <w:rFonts w:ascii="Times New Roman" w:eastAsia="Times New Roman" w:hAnsi="Times New Roman" w:cs="Times New Roman"/>
          <w:color w:val="000000"/>
          <w:sz w:val="28"/>
          <w:szCs w:val="28"/>
          <w:shd w:val="clear" w:color="auto" w:fill="FFFFFF"/>
          <w:lang w:eastAsia="ru-RU"/>
        </w:rPr>
        <w:t xml:space="preserve">постоянно отмечает, что </w:t>
      </w:r>
      <w:r w:rsidRPr="00584371">
        <w:rPr>
          <w:rFonts w:ascii="Times New Roman" w:eastAsia="Times New Roman" w:hAnsi="Times New Roman" w:cs="Times New Roman"/>
          <w:b/>
          <w:bCs/>
          <w:color w:val="000000"/>
          <w:sz w:val="28"/>
          <w:szCs w:val="28"/>
          <w:shd w:val="clear" w:color="auto" w:fill="FFFFFF"/>
          <w:lang w:eastAsia="ru-RU"/>
        </w:rPr>
        <w:t>«проводимая в стране социальная политика способствует тому, чтобы женщины смогли воплотить свое предназначение – вырастить и воспитать здоровых и счастливых детей»</w:t>
      </w:r>
      <w:r w:rsidRPr="00584371">
        <w:rPr>
          <w:rFonts w:ascii="Times New Roman" w:eastAsia="Times New Roman" w:hAnsi="Times New Roman" w:cs="Times New Roman"/>
          <w:color w:val="000000"/>
          <w:sz w:val="28"/>
          <w:szCs w:val="28"/>
          <w:shd w:val="clear" w:color="auto" w:fill="FFFFFF"/>
          <w:lang w:eastAsia="ru-RU"/>
        </w:rPr>
        <w:t>. Меры, предпринимаемые в этом направлении, позволяют планомерно защищать материнство и детство, повышать статус и престиж образцовой семьи.</w:t>
      </w:r>
    </w:p>
    <w:p w14:paraId="589295DC" w14:textId="77777777" w:rsidR="000548A3" w:rsidRPr="00584371" w:rsidRDefault="000548A3" w:rsidP="000548A3">
      <w:pPr>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584371">
        <w:rPr>
          <w:rFonts w:ascii="Times New Roman" w:eastAsia="Times New Roman" w:hAnsi="Times New Roman" w:cs="Times New Roman"/>
          <w:color w:val="000000"/>
          <w:sz w:val="28"/>
          <w:szCs w:val="28"/>
          <w:shd w:val="clear" w:color="auto" w:fill="FFFFFF"/>
          <w:lang w:eastAsia="ru-RU"/>
        </w:rPr>
        <w:t>Ключевыми направлениями деятельности белорусского государства в сфере охраны материнства и детства являются:</w:t>
      </w:r>
    </w:p>
    <w:p w14:paraId="0A8BF04B" w14:textId="77777777" w:rsidR="000548A3" w:rsidRPr="00584371" w:rsidRDefault="000548A3" w:rsidP="000548A3">
      <w:pPr>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584371">
        <w:rPr>
          <w:rFonts w:ascii="Times New Roman" w:eastAsia="Times New Roman" w:hAnsi="Times New Roman" w:cs="Times New Roman"/>
          <w:color w:val="000000"/>
          <w:sz w:val="28"/>
          <w:szCs w:val="28"/>
          <w:shd w:val="clear" w:color="auto" w:fill="FFFFFF"/>
          <w:lang w:eastAsia="ru-RU"/>
        </w:rPr>
        <w:t>совершенствование нормативной правовой базы по вопросам охраны материнства и детства;</w:t>
      </w:r>
    </w:p>
    <w:p w14:paraId="358E18C8" w14:textId="77777777" w:rsidR="000548A3" w:rsidRPr="00584371" w:rsidRDefault="000548A3" w:rsidP="000548A3">
      <w:pPr>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584371">
        <w:rPr>
          <w:rFonts w:ascii="Times New Roman" w:eastAsia="Times New Roman" w:hAnsi="Times New Roman" w:cs="Times New Roman"/>
          <w:color w:val="000000"/>
          <w:sz w:val="28"/>
          <w:szCs w:val="28"/>
          <w:shd w:val="clear" w:color="auto" w:fill="FFFFFF"/>
          <w:lang w:eastAsia="ru-RU"/>
        </w:rPr>
        <w:t>охрана репродуктивного здоровья населения, создание условий для рождения здоровых детей;</w:t>
      </w:r>
    </w:p>
    <w:p w14:paraId="27597897" w14:textId="77777777" w:rsidR="000548A3" w:rsidRPr="00584371" w:rsidRDefault="000548A3" w:rsidP="000548A3">
      <w:pPr>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584371">
        <w:rPr>
          <w:rFonts w:ascii="Times New Roman" w:eastAsia="Times New Roman" w:hAnsi="Times New Roman" w:cs="Times New Roman"/>
          <w:color w:val="000000"/>
          <w:sz w:val="28"/>
          <w:szCs w:val="28"/>
          <w:shd w:val="clear" w:color="auto" w:fill="FFFFFF"/>
          <w:lang w:eastAsia="ru-RU"/>
        </w:rPr>
        <w:t>сохранение здоровья матерей и детей;</w:t>
      </w:r>
    </w:p>
    <w:p w14:paraId="2E73FAB8" w14:textId="77777777" w:rsidR="000548A3" w:rsidRPr="00584371" w:rsidRDefault="000548A3" w:rsidP="000548A3">
      <w:pPr>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584371">
        <w:rPr>
          <w:rFonts w:ascii="Times New Roman" w:eastAsia="Times New Roman" w:hAnsi="Times New Roman" w:cs="Times New Roman"/>
          <w:color w:val="000000"/>
          <w:sz w:val="28"/>
          <w:szCs w:val="28"/>
          <w:shd w:val="clear" w:color="auto" w:fill="FFFFFF"/>
          <w:lang w:eastAsia="ru-RU"/>
        </w:rPr>
        <w:t>развитие сети учреждений здравоохранения;</w:t>
      </w:r>
    </w:p>
    <w:p w14:paraId="326631B9" w14:textId="77777777" w:rsidR="000548A3" w:rsidRPr="00584371" w:rsidRDefault="000548A3" w:rsidP="000548A3">
      <w:pPr>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584371">
        <w:rPr>
          <w:rFonts w:ascii="Times New Roman" w:eastAsia="Times New Roman" w:hAnsi="Times New Roman" w:cs="Times New Roman"/>
          <w:color w:val="000000"/>
          <w:sz w:val="28"/>
          <w:szCs w:val="28"/>
          <w:shd w:val="clear" w:color="auto" w:fill="FFFFFF"/>
          <w:lang w:eastAsia="ru-RU"/>
        </w:rPr>
        <w:t>повышение эффективности системы социальной защиты матери и ребенка, молодых семей (семья, в которой оба или один из супругов (родитель в неполной семье) находятся в возрасте до тридцати одного года).</w:t>
      </w:r>
    </w:p>
    <w:p w14:paraId="158E479F" w14:textId="77777777" w:rsidR="000548A3" w:rsidRPr="00584371" w:rsidRDefault="000548A3" w:rsidP="000548A3">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584371">
        <w:rPr>
          <w:rFonts w:ascii="Times New Roman" w:eastAsia="Times New Roman" w:hAnsi="Times New Roman" w:cs="Times New Roman"/>
          <w:color w:val="000000"/>
          <w:sz w:val="28"/>
          <w:szCs w:val="28"/>
          <w:shd w:val="clear" w:color="auto" w:fill="FFFFFF"/>
          <w:lang w:eastAsia="ru-RU"/>
        </w:rPr>
        <w:t xml:space="preserve">Основными законодательными актами в сфере поддержки семьи, защиты материнства и детства являются Кодекс Республики Беларусь о браке </w:t>
      </w:r>
      <w:r w:rsidRPr="00584371">
        <w:rPr>
          <w:rFonts w:ascii="Times New Roman" w:eastAsia="Times New Roman" w:hAnsi="Times New Roman" w:cs="Times New Roman"/>
          <w:color w:val="000000"/>
          <w:sz w:val="28"/>
          <w:szCs w:val="28"/>
          <w:shd w:val="clear" w:color="auto" w:fill="FFFFFF"/>
          <w:lang w:eastAsia="ru-RU"/>
        </w:rPr>
        <w:lastRenderedPageBreak/>
        <w:t>и семье, законы Республики Беларусь, указы Президента Республики Беларусь, государственные программы и национальные планы, направленные на поддержку семьи и детства.</w:t>
      </w:r>
    </w:p>
    <w:p w14:paraId="0E5E6832" w14:textId="77777777" w:rsidR="000548A3" w:rsidRPr="00584371" w:rsidRDefault="000548A3" w:rsidP="000548A3">
      <w:pPr>
        <w:spacing w:after="0" w:line="240" w:lineRule="auto"/>
        <w:ind w:firstLine="708"/>
        <w:jc w:val="both"/>
        <w:rPr>
          <w:rFonts w:ascii="Times New Roman" w:eastAsia="Times New Roman" w:hAnsi="Times New Roman" w:cs="Times New Roman"/>
          <w:b/>
          <w:bCs/>
          <w:i/>
          <w:iCs/>
          <w:color w:val="000000"/>
          <w:sz w:val="28"/>
          <w:szCs w:val="28"/>
          <w:shd w:val="clear" w:color="auto" w:fill="FFFFFF"/>
          <w:lang w:eastAsia="ru-RU"/>
        </w:rPr>
      </w:pPr>
      <w:r w:rsidRPr="00584371">
        <w:rPr>
          <w:rFonts w:ascii="Times New Roman" w:eastAsia="Times New Roman" w:hAnsi="Times New Roman" w:cs="Times New Roman"/>
          <w:b/>
          <w:bCs/>
          <w:i/>
          <w:iCs/>
          <w:color w:val="000000"/>
          <w:sz w:val="28"/>
          <w:szCs w:val="28"/>
          <w:shd w:val="clear" w:color="auto" w:fill="FFFFFF"/>
          <w:lang w:eastAsia="ru-RU"/>
        </w:rPr>
        <w:t>Справочно.</w:t>
      </w:r>
    </w:p>
    <w:p w14:paraId="56CFF9F0" w14:textId="77777777" w:rsidR="000548A3" w:rsidRPr="00584371" w:rsidRDefault="000548A3" w:rsidP="000548A3">
      <w:pPr>
        <w:spacing w:after="0" w:line="240" w:lineRule="auto"/>
        <w:ind w:firstLine="708"/>
        <w:jc w:val="both"/>
        <w:rPr>
          <w:rFonts w:ascii="Times New Roman" w:eastAsia="Times New Roman" w:hAnsi="Times New Roman" w:cs="Times New Roman"/>
          <w:i/>
          <w:iCs/>
          <w:color w:val="000000"/>
          <w:sz w:val="28"/>
          <w:szCs w:val="28"/>
          <w:shd w:val="clear" w:color="auto" w:fill="FFFFFF"/>
          <w:lang w:eastAsia="ru-RU"/>
        </w:rPr>
      </w:pPr>
      <w:r w:rsidRPr="00584371">
        <w:rPr>
          <w:rFonts w:ascii="Times New Roman" w:eastAsia="Times New Roman" w:hAnsi="Times New Roman" w:cs="Times New Roman"/>
          <w:i/>
          <w:iCs/>
          <w:color w:val="000000"/>
          <w:sz w:val="28"/>
          <w:szCs w:val="28"/>
          <w:shd w:val="clear" w:color="auto" w:fill="FFFFFF"/>
          <w:lang w:eastAsia="ru-RU"/>
        </w:rPr>
        <w:t>Нормативная правовая база, регламентирующая вопросы государственной поддержки и защиты семьи, материнства, отцовства и детства, размещена на официальном сайте Министерства труда и социальной защиты Республики Беларусь (см.: </w:t>
      </w:r>
      <w:hyperlink r:id="rId6" w:tgtFrame="_blank" w:history="1">
        <w:r w:rsidRPr="00584371">
          <w:rPr>
            <w:rFonts w:ascii="Times New Roman" w:eastAsia="Times New Roman" w:hAnsi="Times New Roman" w:cs="Times New Roman"/>
            <w:i/>
            <w:iCs/>
            <w:color w:val="000000"/>
            <w:sz w:val="28"/>
            <w:szCs w:val="28"/>
            <w:shd w:val="clear" w:color="auto" w:fill="FFFFFF"/>
            <w:lang w:eastAsia="ru-RU"/>
          </w:rPr>
          <w:t>http://www.mintrud.gov.by/narodonselenie_gendernaya_i_semeinaya_politika/</w:t>
        </w:r>
      </w:hyperlink>
      <w:r w:rsidRPr="00584371">
        <w:rPr>
          <w:rFonts w:ascii="Times New Roman" w:eastAsia="Times New Roman" w:hAnsi="Times New Roman" w:cs="Times New Roman"/>
          <w:i/>
          <w:iCs/>
          <w:color w:val="000000"/>
          <w:sz w:val="28"/>
          <w:szCs w:val="28"/>
          <w:shd w:val="clear" w:color="auto" w:fill="FFFFFF"/>
          <w:lang w:eastAsia="ru-RU"/>
        </w:rPr>
        <w:t>).</w:t>
      </w:r>
    </w:p>
    <w:p w14:paraId="03B459BD" w14:textId="77777777" w:rsidR="000548A3" w:rsidRPr="00584371" w:rsidRDefault="000548A3" w:rsidP="000548A3">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584371">
        <w:rPr>
          <w:rFonts w:ascii="Times New Roman" w:eastAsia="Times New Roman" w:hAnsi="Times New Roman" w:cs="Times New Roman"/>
          <w:color w:val="000000"/>
          <w:sz w:val="28"/>
          <w:szCs w:val="28"/>
          <w:shd w:val="clear" w:color="auto" w:fill="FFFFFF"/>
          <w:lang w:eastAsia="ru-RU"/>
        </w:rPr>
        <w:t xml:space="preserve">Благодаря активной социальной политике в </w:t>
      </w:r>
      <w:r w:rsidRPr="00584371">
        <w:rPr>
          <w:rFonts w:ascii="Times New Roman" w:eastAsia="Times New Roman" w:hAnsi="Times New Roman" w:cs="Times New Roman"/>
          <w:b/>
          <w:bCs/>
          <w:color w:val="000000"/>
          <w:sz w:val="28"/>
          <w:szCs w:val="28"/>
          <w:shd w:val="clear" w:color="auto" w:fill="FFFFFF"/>
          <w:lang w:eastAsia="ru-RU"/>
        </w:rPr>
        <w:t>демографическом развитии страны</w:t>
      </w:r>
      <w:r w:rsidRPr="00584371">
        <w:rPr>
          <w:rFonts w:ascii="Times New Roman" w:eastAsia="Times New Roman" w:hAnsi="Times New Roman" w:cs="Times New Roman"/>
          <w:color w:val="000000"/>
          <w:sz w:val="28"/>
          <w:szCs w:val="28"/>
          <w:shd w:val="clear" w:color="auto" w:fill="FFFFFF"/>
          <w:lang w:eastAsia="ru-RU"/>
        </w:rPr>
        <w:t xml:space="preserve"> обозначились определенные позитивные сдвиги. За эти годы увеличились значения общего и суммарного коэффициентов рождаемости, снизились младенческая смертность, смертность трудоспособного населения. Отмечается увеличение ожидаемой продолжительности жизни населения. Рост сальдо внешней миграции нивелировал убыль населения. Однако положительная динамика прироста населения не приобрела устойчивый характер. </w:t>
      </w:r>
    </w:p>
    <w:p w14:paraId="38E34A34" w14:textId="77777777" w:rsidR="000548A3" w:rsidRPr="00584371" w:rsidRDefault="000548A3" w:rsidP="000548A3">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584371">
        <w:rPr>
          <w:rFonts w:ascii="Times New Roman" w:eastAsia="Times New Roman" w:hAnsi="Times New Roman" w:cs="Times New Roman"/>
          <w:b/>
          <w:bCs/>
          <w:color w:val="000000"/>
          <w:sz w:val="28"/>
          <w:szCs w:val="28"/>
          <w:shd w:val="clear" w:color="auto" w:fill="FFFFFF"/>
          <w:lang w:eastAsia="ru-RU"/>
        </w:rPr>
        <w:t>Охрана репродуктивного здоровья населения, создание условий для рождения здоровых детей, сокращение младенческой, детской и материнской смертности</w:t>
      </w:r>
      <w:r w:rsidRPr="00584371">
        <w:rPr>
          <w:rFonts w:ascii="Times New Roman" w:eastAsia="Times New Roman" w:hAnsi="Times New Roman" w:cs="Times New Roman"/>
          <w:color w:val="000000"/>
          <w:sz w:val="28"/>
          <w:szCs w:val="28"/>
          <w:shd w:val="clear" w:color="auto" w:fill="FFFFFF"/>
          <w:lang w:eastAsia="ru-RU"/>
        </w:rPr>
        <w:t xml:space="preserve"> имеют особую общественную значимость и выступают в качестве критериев эффективности деятельности системы здравоохранения страны. В Беларуси беременной женщине гарантируется медицинское наблюдение в государственных организациях здравоохранения, стационарная медицинская помощь во время и после родов, а также медицинская помощь и медицинское наблюдение за новорожденными. 100% женщин имеют доступ к дородовому и послеродовому медицинскому обслуживанию. </w:t>
      </w:r>
    </w:p>
    <w:p w14:paraId="02A27C9E" w14:textId="77777777" w:rsidR="000548A3" w:rsidRPr="00584371" w:rsidRDefault="000548A3" w:rsidP="000548A3">
      <w:pPr>
        <w:spacing w:after="0" w:line="240" w:lineRule="auto"/>
        <w:ind w:firstLine="708"/>
        <w:jc w:val="both"/>
        <w:rPr>
          <w:rFonts w:ascii="Times New Roman" w:eastAsia="Times New Roman" w:hAnsi="Times New Roman" w:cs="Times New Roman"/>
          <w:b/>
          <w:bCs/>
          <w:i/>
          <w:iCs/>
          <w:color w:val="000000"/>
          <w:sz w:val="28"/>
          <w:szCs w:val="28"/>
          <w:shd w:val="clear" w:color="auto" w:fill="FFFFFF"/>
          <w:lang w:eastAsia="ru-RU"/>
        </w:rPr>
      </w:pPr>
      <w:r w:rsidRPr="00584371">
        <w:rPr>
          <w:rFonts w:ascii="Times New Roman" w:eastAsia="Times New Roman" w:hAnsi="Times New Roman" w:cs="Times New Roman"/>
          <w:b/>
          <w:bCs/>
          <w:i/>
          <w:iCs/>
          <w:color w:val="000000"/>
          <w:sz w:val="28"/>
          <w:szCs w:val="28"/>
          <w:shd w:val="clear" w:color="auto" w:fill="FFFFFF"/>
          <w:lang w:eastAsia="ru-RU"/>
        </w:rPr>
        <w:t>Справочно.</w:t>
      </w:r>
    </w:p>
    <w:p w14:paraId="2E937711" w14:textId="0054ADE1" w:rsidR="000548A3" w:rsidRPr="00584371" w:rsidRDefault="000548A3" w:rsidP="000548A3">
      <w:pPr>
        <w:spacing w:after="0" w:line="240" w:lineRule="auto"/>
        <w:ind w:firstLine="708"/>
        <w:jc w:val="both"/>
        <w:rPr>
          <w:rFonts w:ascii="Times New Roman" w:eastAsia="Times New Roman" w:hAnsi="Times New Roman" w:cs="Times New Roman"/>
          <w:color w:val="000000"/>
          <w:sz w:val="28"/>
          <w:szCs w:val="28"/>
          <w:lang w:eastAsia="ru-RU"/>
        </w:rPr>
      </w:pPr>
      <w:r w:rsidRPr="00584371">
        <w:rPr>
          <w:rFonts w:ascii="Times New Roman" w:eastAsia="Times New Roman" w:hAnsi="Times New Roman" w:cs="Times New Roman"/>
          <w:i/>
          <w:iCs/>
          <w:color w:val="000000"/>
          <w:sz w:val="28"/>
          <w:szCs w:val="28"/>
          <w:lang w:eastAsia="ru-RU"/>
        </w:rPr>
        <w:t>Согласно данным Всемирной книги фактов ЦРУ (CIA World Factbook), Беларусь имеет </w:t>
      </w:r>
      <w:r w:rsidRPr="00584371">
        <w:rPr>
          <w:rFonts w:ascii="Times New Roman" w:eastAsia="Times New Roman" w:hAnsi="Times New Roman" w:cs="Times New Roman"/>
          <w:b/>
          <w:bCs/>
          <w:i/>
          <w:iCs/>
          <w:color w:val="000000"/>
          <w:sz w:val="28"/>
          <w:szCs w:val="28"/>
          <w:lang w:eastAsia="ru-RU"/>
        </w:rPr>
        <w:t>один из самых низких показателей материнской смертности в мире</w:t>
      </w:r>
      <w:r w:rsidRPr="00584371">
        <w:rPr>
          <w:rFonts w:ascii="Times New Roman" w:eastAsia="Times New Roman" w:hAnsi="Times New Roman" w:cs="Times New Roman"/>
          <w:i/>
          <w:iCs/>
          <w:color w:val="000000"/>
          <w:sz w:val="28"/>
          <w:szCs w:val="28"/>
          <w:lang w:eastAsia="ru-RU"/>
        </w:rPr>
        <w:t>, наряду с Польшей, Исландией, Грецией, Финляндией, Швецией, Австрией, Чехией, Кувейтом, Италией.</w:t>
      </w:r>
    </w:p>
    <w:p w14:paraId="6A4B8D75" w14:textId="77777777" w:rsidR="000548A3" w:rsidRPr="00584371" w:rsidRDefault="000548A3" w:rsidP="000548A3">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584371">
        <w:rPr>
          <w:rFonts w:ascii="Times New Roman" w:eastAsia="Times New Roman" w:hAnsi="Times New Roman" w:cs="Times New Roman"/>
          <w:b/>
          <w:bCs/>
          <w:color w:val="000000"/>
          <w:sz w:val="28"/>
          <w:szCs w:val="28"/>
          <w:shd w:val="clear" w:color="auto" w:fill="FFFFFF"/>
          <w:lang w:eastAsia="ru-RU"/>
        </w:rPr>
        <w:t>В республике активно развивается высокотехнологичная медицинская помощь матерям и детям.</w:t>
      </w:r>
      <w:r w:rsidRPr="00584371">
        <w:rPr>
          <w:rFonts w:ascii="Times New Roman" w:eastAsia="Times New Roman" w:hAnsi="Times New Roman" w:cs="Times New Roman"/>
          <w:color w:val="000000"/>
          <w:sz w:val="28"/>
          <w:szCs w:val="28"/>
          <w:shd w:val="clear" w:color="auto" w:fill="FFFFFF"/>
          <w:lang w:eastAsia="ru-RU"/>
        </w:rPr>
        <w:t> Выполняются оперативные вмешательства по коррекции практически всех врожденных пороков развития. Получают специализированное лечение дети с врожденными заболеваниями. Результаты лечения в Беларуси онкологических заболеваний сопоставимы с результатами развитых европейских стран. Активно развивается трансплантология.</w:t>
      </w:r>
    </w:p>
    <w:p w14:paraId="6F7EC0E1" w14:textId="77777777" w:rsidR="000548A3" w:rsidRPr="00584371" w:rsidRDefault="000548A3" w:rsidP="000548A3">
      <w:pPr>
        <w:shd w:val="clear" w:color="auto" w:fill="FFFFFF"/>
        <w:spacing w:after="0" w:line="240" w:lineRule="auto"/>
        <w:ind w:firstLine="708"/>
        <w:jc w:val="both"/>
        <w:rPr>
          <w:rFonts w:ascii="Times New Roman" w:eastAsia="Times New Roman" w:hAnsi="Times New Roman" w:cs="Times New Roman"/>
          <w:b/>
          <w:bCs/>
          <w:color w:val="000000"/>
          <w:sz w:val="28"/>
          <w:szCs w:val="28"/>
          <w:shd w:val="clear" w:color="auto" w:fill="FFFFFF"/>
          <w:lang w:eastAsia="ru-RU"/>
        </w:rPr>
      </w:pPr>
      <w:r w:rsidRPr="00584371">
        <w:rPr>
          <w:rFonts w:ascii="Times New Roman" w:eastAsia="Times New Roman" w:hAnsi="Times New Roman" w:cs="Times New Roman"/>
          <w:color w:val="000000"/>
          <w:sz w:val="28"/>
          <w:szCs w:val="28"/>
          <w:shd w:val="clear" w:color="auto" w:fill="FFFFFF"/>
          <w:lang w:eastAsia="ru-RU"/>
        </w:rPr>
        <w:t xml:space="preserve">По информации Детского фонда ООН (ЮНИСЕФ), Республика Беларусь занимает 8-е место в рейтинге стран с самыми низкими показателями неонатальной смертности (неонатальный период – этап с момента первого вздоха ребенка и до возраста 28 дней). По индексу «смертность детей при рождении», Беларусь находится в одной группе с такими странами, как </w:t>
      </w:r>
      <w:r w:rsidRPr="00584371">
        <w:rPr>
          <w:rFonts w:ascii="Times New Roman" w:eastAsia="Times New Roman" w:hAnsi="Times New Roman" w:cs="Times New Roman"/>
          <w:color w:val="000000"/>
          <w:sz w:val="28"/>
          <w:szCs w:val="28"/>
          <w:shd w:val="clear" w:color="auto" w:fill="FFFFFF"/>
          <w:lang w:eastAsia="ru-RU"/>
        </w:rPr>
        <w:lastRenderedPageBreak/>
        <w:t xml:space="preserve">Бельгия, Великобритания, Германия, Дания, Израиль, Нидерланды, Норвегия, Чехия, Финляндия, Франция, Япония. В Беларуси самые высокие показатели по перинатальному уходу (относящийся к периоду непосредственно после родов) не только среди стран СНГ, но и Европы. Белорусские врачи умеют выхаживать деток с экстремально низкой массой тела – от 500 граммов. Выживаемость детей, рожденных с экстремально низкой массой тела, – до 80%. Это лучший показатель среди стран Содружества и многих государств Европы. Как результат, в рейтинге стран, </w:t>
      </w:r>
      <w:r w:rsidRPr="00584371">
        <w:rPr>
          <w:rFonts w:ascii="Times New Roman" w:eastAsia="Times New Roman" w:hAnsi="Times New Roman" w:cs="Times New Roman"/>
          <w:b/>
          <w:bCs/>
          <w:color w:val="000000"/>
          <w:sz w:val="28"/>
          <w:szCs w:val="28"/>
          <w:shd w:val="clear" w:color="auto" w:fill="FFFFFF"/>
          <w:lang w:eastAsia="ru-RU"/>
        </w:rPr>
        <w:t>благоприятных для материнства и рождения детей, Республика Беларусь занимает 25-е место среди 179 стран мира и 1-е место среди стран СНГ.</w:t>
      </w:r>
    </w:p>
    <w:p w14:paraId="6CBA6FD9" w14:textId="77777777" w:rsidR="000548A3" w:rsidRPr="00584371" w:rsidRDefault="000548A3" w:rsidP="000548A3">
      <w:pPr>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584371">
        <w:rPr>
          <w:rFonts w:ascii="Times New Roman" w:eastAsia="Times New Roman" w:hAnsi="Times New Roman" w:cs="Times New Roman"/>
          <w:color w:val="000000"/>
          <w:sz w:val="28"/>
          <w:szCs w:val="28"/>
          <w:shd w:val="clear" w:color="auto" w:fill="FFFFFF"/>
          <w:lang w:eastAsia="ru-RU"/>
        </w:rPr>
        <w:t xml:space="preserve">В республике действует разветвленная </w:t>
      </w:r>
      <w:r w:rsidRPr="00584371">
        <w:rPr>
          <w:rFonts w:ascii="Times New Roman" w:eastAsia="Times New Roman" w:hAnsi="Times New Roman" w:cs="Times New Roman"/>
          <w:b/>
          <w:bCs/>
          <w:color w:val="000000"/>
          <w:sz w:val="28"/>
          <w:szCs w:val="28"/>
          <w:shd w:val="clear" w:color="auto" w:fill="FFFFFF"/>
          <w:lang w:eastAsia="ru-RU"/>
        </w:rPr>
        <w:t>система государственной поддержки</w:t>
      </w:r>
      <w:r w:rsidRPr="00584371">
        <w:rPr>
          <w:rFonts w:ascii="Times New Roman" w:eastAsia="Times New Roman" w:hAnsi="Times New Roman" w:cs="Times New Roman"/>
          <w:color w:val="000000"/>
          <w:sz w:val="28"/>
          <w:szCs w:val="28"/>
          <w:shd w:val="clear" w:color="auto" w:fill="FFFFFF"/>
          <w:lang w:eastAsia="ru-RU"/>
        </w:rPr>
        <w:t xml:space="preserve"> семей, воспитывающих детей. Она включает выплату пособий в связи с рождением и воспитанием детей, государственную поддержку при строительстве (реконструкции) жилья, обеспечение бесплатным питанием детей первых двух лет жизни и предоставление других видов государственной адресной социальной помощи, единовременных выплат при рождении двоих и более детей, гарантий в сфере образования, здравоохранения, пенсионного, трудового, налогового и жилищного законодательства. В систему государственных пособий входит 11 видов пособий. Это три группы пособий: по материнству, семейные и по временной нетрудоспособности по уходу за детьми.</w:t>
      </w:r>
    </w:p>
    <w:p w14:paraId="4761B844" w14:textId="77777777" w:rsidR="000548A3" w:rsidRPr="00584371" w:rsidRDefault="000548A3" w:rsidP="000548A3">
      <w:pPr>
        <w:spacing w:after="0" w:line="240" w:lineRule="auto"/>
        <w:ind w:firstLine="708"/>
        <w:rPr>
          <w:rFonts w:ascii="Times New Roman" w:eastAsia="Times New Roman" w:hAnsi="Times New Roman" w:cs="Times New Roman"/>
          <w:color w:val="000000"/>
          <w:sz w:val="28"/>
          <w:szCs w:val="28"/>
          <w:shd w:val="clear" w:color="auto" w:fill="FFFFFF"/>
          <w:lang w:eastAsia="ru-RU"/>
        </w:rPr>
      </w:pPr>
      <w:r w:rsidRPr="00584371">
        <w:rPr>
          <w:rFonts w:ascii="Times New Roman" w:eastAsia="Times New Roman" w:hAnsi="Times New Roman" w:cs="Times New Roman"/>
          <w:color w:val="000000"/>
          <w:sz w:val="28"/>
          <w:szCs w:val="28"/>
          <w:shd w:val="clear" w:color="auto" w:fill="FFFFFF"/>
          <w:lang w:eastAsia="ru-RU"/>
        </w:rPr>
        <w:t xml:space="preserve">Значительный объем инвестиций направляется в систему поддержки </w:t>
      </w:r>
      <w:r w:rsidRPr="00584371">
        <w:rPr>
          <w:rFonts w:ascii="Times New Roman" w:eastAsia="Times New Roman" w:hAnsi="Times New Roman" w:cs="Times New Roman"/>
          <w:b/>
          <w:bCs/>
          <w:color w:val="000000"/>
          <w:sz w:val="28"/>
          <w:szCs w:val="28"/>
          <w:shd w:val="clear" w:color="auto" w:fill="FFFFFF"/>
          <w:lang w:eastAsia="ru-RU"/>
        </w:rPr>
        <w:t>многодетных семей.</w:t>
      </w:r>
      <w:r w:rsidRPr="00584371">
        <w:rPr>
          <w:rFonts w:ascii="Times New Roman" w:eastAsia="Times New Roman" w:hAnsi="Times New Roman" w:cs="Times New Roman"/>
          <w:color w:val="000000"/>
          <w:sz w:val="28"/>
          <w:szCs w:val="28"/>
          <w:shd w:val="clear" w:color="auto" w:fill="FFFFFF"/>
          <w:lang w:eastAsia="ru-RU"/>
        </w:rPr>
        <w:t xml:space="preserve">  </w:t>
      </w:r>
    </w:p>
    <w:p w14:paraId="0AE6D9DB" w14:textId="77777777" w:rsidR="000548A3" w:rsidRPr="00584371" w:rsidRDefault="000548A3" w:rsidP="000548A3">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584371">
        <w:rPr>
          <w:rFonts w:ascii="Arial" w:eastAsia="Times New Roman" w:hAnsi="Arial" w:cs="Arial"/>
          <w:i/>
          <w:iCs/>
          <w:color w:val="000000"/>
          <w:sz w:val="28"/>
          <w:szCs w:val="28"/>
          <w:shd w:val="clear" w:color="auto" w:fill="FFFFFF"/>
          <w:lang w:eastAsia="ru-RU"/>
        </w:rPr>
        <w:tab/>
      </w:r>
      <w:r w:rsidRPr="00584371">
        <w:rPr>
          <w:rFonts w:ascii="Times New Roman" w:eastAsia="Times New Roman" w:hAnsi="Times New Roman" w:cs="Times New Roman"/>
          <w:color w:val="000000"/>
          <w:sz w:val="28"/>
          <w:szCs w:val="28"/>
          <w:shd w:val="clear" w:color="auto" w:fill="FFFFFF"/>
          <w:lang w:eastAsia="ru-RU"/>
        </w:rPr>
        <w:t xml:space="preserve">С 2001 года в Республике Беларусь функционирует система </w:t>
      </w:r>
      <w:r w:rsidRPr="00584371">
        <w:rPr>
          <w:rFonts w:ascii="Times New Roman" w:eastAsia="Times New Roman" w:hAnsi="Times New Roman" w:cs="Times New Roman"/>
          <w:b/>
          <w:bCs/>
          <w:color w:val="000000"/>
          <w:sz w:val="28"/>
          <w:szCs w:val="28"/>
          <w:shd w:val="clear" w:color="auto" w:fill="FFFFFF"/>
          <w:lang w:eastAsia="ru-RU"/>
        </w:rPr>
        <w:t>государственной адресной социальной помощи  для оказания временной материальной поддержки малообеспеченным и находящимся в трудной жизненной ситуации гражданам и семьям.</w:t>
      </w:r>
      <w:r w:rsidRPr="00584371">
        <w:rPr>
          <w:rFonts w:ascii="Times New Roman" w:eastAsia="Times New Roman" w:hAnsi="Times New Roman" w:cs="Times New Roman"/>
          <w:color w:val="000000"/>
          <w:sz w:val="28"/>
          <w:szCs w:val="28"/>
          <w:shd w:val="clear" w:color="auto" w:fill="FFFFFF"/>
          <w:lang w:eastAsia="ru-RU"/>
        </w:rPr>
        <w:t xml:space="preserve"> В основу данной системы положен принцип адресного предоставления социальной помощи наиболее нуждающимся семьям и гражданам. </w:t>
      </w:r>
    </w:p>
    <w:p w14:paraId="55404F2B" w14:textId="77777777" w:rsidR="000548A3" w:rsidRPr="00584371" w:rsidRDefault="000548A3" w:rsidP="000548A3">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584371">
        <w:rPr>
          <w:rFonts w:ascii="Times New Roman" w:eastAsia="Times New Roman" w:hAnsi="Times New Roman" w:cs="Times New Roman"/>
          <w:color w:val="000000"/>
          <w:sz w:val="28"/>
          <w:szCs w:val="28"/>
          <w:shd w:val="clear" w:color="auto" w:fill="FFFFFF"/>
          <w:lang w:eastAsia="ru-RU"/>
        </w:rPr>
        <w:t xml:space="preserve">Как заявил Президент Беларуси А.Г.Лукашенко в своем Послании к народу и Парламенту, «главным для любой семьи, ее становления и роста остается </w:t>
      </w:r>
      <w:r w:rsidRPr="00584371">
        <w:rPr>
          <w:rFonts w:ascii="Times New Roman" w:eastAsia="Times New Roman" w:hAnsi="Times New Roman" w:cs="Times New Roman"/>
          <w:b/>
          <w:bCs/>
          <w:color w:val="000000"/>
          <w:sz w:val="28"/>
          <w:szCs w:val="28"/>
          <w:shd w:val="clear" w:color="auto" w:fill="FFFFFF"/>
          <w:lang w:eastAsia="ru-RU"/>
        </w:rPr>
        <w:t>решение жилищного вопроса.</w:t>
      </w:r>
      <w:r w:rsidRPr="00584371">
        <w:rPr>
          <w:rFonts w:ascii="Times New Roman" w:eastAsia="Times New Roman" w:hAnsi="Times New Roman" w:cs="Times New Roman"/>
          <w:color w:val="000000"/>
          <w:sz w:val="28"/>
          <w:szCs w:val="28"/>
          <w:shd w:val="clear" w:color="auto" w:fill="FFFFFF"/>
          <w:lang w:eastAsia="ru-RU"/>
        </w:rPr>
        <w:t xml:space="preserve"> Для Правительства это задача постоянного действия. Надо… построить прежде всего комфортнейшее жилье для тех, кто родил трое, пятеро или семеро детей». Семьям с детьми, улучшающим жилищные условия путем строительства (реконструкции) или приобретения жилья, оказывается поддержка государства в виде льготных кредитов и финансовой помощи государства в погашении задолженности по этим льготным кредитам.</w:t>
      </w:r>
    </w:p>
    <w:p w14:paraId="1F2A0FB2" w14:textId="77777777" w:rsidR="000548A3" w:rsidRPr="00584371" w:rsidRDefault="000548A3" w:rsidP="000548A3">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584371">
        <w:rPr>
          <w:rFonts w:ascii="Times New Roman" w:eastAsia="Times New Roman" w:hAnsi="Times New Roman" w:cs="Times New Roman"/>
          <w:color w:val="000000"/>
          <w:sz w:val="28"/>
          <w:szCs w:val="28"/>
          <w:shd w:val="clear" w:color="auto" w:fill="FFFFFF"/>
          <w:lang w:eastAsia="ru-RU"/>
        </w:rPr>
        <w:t>В системе органов по труду, занятости и социальной защите функционируют </w:t>
      </w:r>
      <w:r w:rsidRPr="00584371">
        <w:rPr>
          <w:rFonts w:ascii="Times New Roman" w:eastAsia="Times New Roman" w:hAnsi="Times New Roman" w:cs="Times New Roman"/>
          <w:b/>
          <w:bCs/>
          <w:color w:val="000000"/>
          <w:sz w:val="28"/>
          <w:szCs w:val="28"/>
          <w:shd w:val="clear" w:color="auto" w:fill="FFFFFF"/>
          <w:lang w:eastAsia="ru-RU"/>
        </w:rPr>
        <w:t>146 территориальных центров социального обслуживания населения, 2 центра социального обслуживания семьи и детей</w:t>
      </w:r>
      <w:r w:rsidRPr="00584371">
        <w:rPr>
          <w:rFonts w:ascii="Times New Roman" w:eastAsia="Times New Roman" w:hAnsi="Times New Roman" w:cs="Times New Roman"/>
          <w:color w:val="000000"/>
          <w:sz w:val="28"/>
          <w:szCs w:val="28"/>
          <w:shd w:val="clear" w:color="auto" w:fill="FFFFFF"/>
          <w:lang w:eastAsia="ru-RU"/>
        </w:rPr>
        <w:t xml:space="preserve"> (социальной помощи семье и детям) в городах Минске и Гомеле. В центрах созданы банки данных различных категорий семей, нуждающихся в социальной поддержке и помощи. Они включают информацию об условиях проживания семей, занятости родителей, воспитывающих несовершеннолетних детей, факторах социального неблагополучия и др. В названных центрах оказываются социально-посреднические, социально-психологические, консультационно-информационные услуги, услуги социального патроната, временного приюта и др. Наиболее востребованной у семей, воспитывающих детей, является </w:t>
      </w:r>
      <w:r w:rsidRPr="00584371">
        <w:rPr>
          <w:rFonts w:ascii="Times New Roman" w:eastAsia="Times New Roman" w:hAnsi="Times New Roman" w:cs="Times New Roman"/>
          <w:b/>
          <w:bCs/>
          <w:color w:val="000000"/>
          <w:sz w:val="28"/>
          <w:szCs w:val="28"/>
          <w:shd w:val="clear" w:color="auto" w:fill="FFFFFF"/>
          <w:lang w:eastAsia="ru-RU"/>
        </w:rPr>
        <w:t>услуга почасового ухода за детьми (услуга няни).</w:t>
      </w:r>
      <w:r w:rsidRPr="00584371">
        <w:rPr>
          <w:rFonts w:ascii="Times New Roman" w:eastAsia="Times New Roman" w:hAnsi="Times New Roman" w:cs="Times New Roman"/>
          <w:color w:val="000000"/>
          <w:sz w:val="28"/>
          <w:szCs w:val="28"/>
          <w:shd w:val="clear" w:color="auto" w:fill="FFFFFF"/>
          <w:lang w:eastAsia="ru-RU"/>
        </w:rPr>
        <w:t xml:space="preserve"> Она предоставляется семьям, воспитывающим двоих и более детей, родившихся одновременно (двойни, тройни) в возрасте до 3-х лет, детей-инвалидов в возрасте до 18 лет в пределах 20 часов в неделю (тройням – до 40 часов).</w:t>
      </w:r>
    </w:p>
    <w:p w14:paraId="2BA8E8CC" w14:textId="77777777" w:rsidR="000548A3" w:rsidRPr="00584371" w:rsidRDefault="000548A3" w:rsidP="000548A3">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584371">
        <w:rPr>
          <w:rFonts w:ascii="Times New Roman" w:eastAsia="Times New Roman" w:hAnsi="Times New Roman" w:cs="Times New Roman"/>
          <w:color w:val="000000"/>
          <w:sz w:val="28"/>
          <w:szCs w:val="28"/>
          <w:shd w:val="clear" w:color="auto" w:fill="FFFFFF"/>
          <w:lang w:eastAsia="ru-RU"/>
        </w:rPr>
        <w:t xml:space="preserve">Семьям, воспитывающим детей-инвалидов, на базе домов-интернатов для детей-инвалидов предоставляется </w:t>
      </w:r>
      <w:r w:rsidRPr="00584371">
        <w:rPr>
          <w:rFonts w:ascii="Times New Roman" w:eastAsia="Times New Roman" w:hAnsi="Times New Roman" w:cs="Times New Roman"/>
          <w:b/>
          <w:bCs/>
          <w:color w:val="000000"/>
          <w:sz w:val="28"/>
          <w:szCs w:val="28"/>
          <w:shd w:val="clear" w:color="auto" w:fill="FFFFFF"/>
          <w:lang w:eastAsia="ru-RU"/>
        </w:rPr>
        <w:t>услуга социальной передышки при сохранении прав на все социальные выплаты</w:t>
      </w:r>
      <w:r w:rsidRPr="00584371">
        <w:rPr>
          <w:rFonts w:ascii="Times New Roman" w:eastAsia="Times New Roman" w:hAnsi="Times New Roman" w:cs="Times New Roman"/>
          <w:color w:val="000000"/>
          <w:sz w:val="28"/>
          <w:szCs w:val="28"/>
          <w:shd w:val="clear" w:color="auto" w:fill="FFFFFF"/>
          <w:lang w:eastAsia="ru-RU"/>
        </w:rPr>
        <w:t> (не более 28 дней в календарном году). Ее цель – дать родителям (членам семьи) возможность для восстановления сил, решения семейно-бытовых вопросов. На период предоставления услуги за семьей сохраняется право на все социальные выплаты (пенсия, пособия).</w:t>
      </w:r>
    </w:p>
    <w:p w14:paraId="09F79861" w14:textId="77777777" w:rsidR="000548A3" w:rsidRPr="00584371" w:rsidRDefault="000548A3" w:rsidP="000548A3">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584371">
        <w:rPr>
          <w:rFonts w:ascii="Times New Roman" w:eastAsia="Times New Roman" w:hAnsi="Times New Roman" w:cs="Times New Roman"/>
          <w:color w:val="000000"/>
          <w:sz w:val="28"/>
          <w:szCs w:val="28"/>
          <w:shd w:val="clear" w:color="auto" w:fill="FFFFFF"/>
          <w:lang w:eastAsia="ru-RU"/>
        </w:rPr>
        <w:t>Для организации комплексного подхода в решении проблем семьи в центрах оказывается </w:t>
      </w:r>
      <w:r w:rsidRPr="00584371">
        <w:rPr>
          <w:rFonts w:ascii="Times New Roman" w:eastAsia="Times New Roman" w:hAnsi="Times New Roman" w:cs="Times New Roman"/>
          <w:b/>
          <w:bCs/>
          <w:color w:val="000000"/>
          <w:sz w:val="28"/>
          <w:szCs w:val="28"/>
          <w:shd w:val="clear" w:color="auto" w:fill="FFFFFF"/>
          <w:lang w:eastAsia="ru-RU"/>
        </w:rPr>
        <w:t>услуга социального патроната</w:t>
      </w:r>
      <w:r w:rsidRPr="00584371">
        <w:rPr>
          <w:rFonts w:ascii="Times New Roman" w:eastAsia="Times New Roman" w:hAnsi="Times New Roman" w:cs="Times New Roman"/>
          <w:color w:val="000000"/>
          <w:sz w:val="28"/>
          <w:szCs w:val="28"/>
          <w:shd w:val="clear" w:color="auto" w:fill="FFFFFF"/>
          <w:lang w:eastAsia="ru-RU"/>
        </w:rPr>
        <w:t xml:space="preserve">. В первом квартале 2019 г. такую услугу получило более 1 500 семей (в 2018 году 3 584 семьи, в 2017 году – 1 611, в 2016 году – 1 843). Центры социального обслуживания осуществляют также деятельность, направленную на предупреждение насилия в отношении женщин и детей, семейного неблагополучия, оказание помощи семьям, находящимся в кризисной ситуации. В случае необходимости пострадавшим от насилия лицам может предоставляться </w:t>
      </w:r>
      <w:r w:rsidRPr="00584371">
        <w:rPr>
          <w:rFonts w:ascii="Times New Roman" w:eastAsia="Times New Roman" w:hAnsi="Times New Roman" w:cs="Times New Roman"/>
          <w:b/>
          <w:bCs/>
          <w:color w:val="000000"/>
          <w:sz w:val="28"/>
          <w:szCs w:val="28"/>
          <w:shd w:val="clear" w:color="auto" w:fill="FFFFFF"/>
          <w:lang w:eastAsia="ru-RU"/>
        </w:rPr>
        <w:t>услуга временного приюта</w:t>
      </w:r>
      <w:r w:rsidRPr="00584371">
        <w:rPr>
          <w:rFonts w:ascii="Times New Roman" w:eastAsia="Times New Roman" w:hAnsi="Times New Roman" w:cs="Times New Roman"/>
          <w:color w:val="000000"/>
          <w:sz w:val="28"/>
          <w:szCs w:val="28"/>
          <w:shd w:val="clear" w:color="auto" w:fill="FFFFFF"/>
          <w:lang w:eastAsia="ru-RU"/>
        </w:rPr>
        <w:t>.</w:t>
      </w:r>
    </w:p>
    <w:p w14:paraId="7A9D728A" w14:textId="77777777" w:rsidR="000548A3" w:rsidRPr="00584371" w:rsidRDefault="000548A3" w:rsidP="000548A3">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584371">
        <w:rPr>
          <w:rFonts w:ascii="Times New Roman" w:eastAsia="Times New Roman" w:hAnsi="Times New Roman" w:cs="Times New Roman"/>
          <w:color w:val="000000"/>
          <w:sz w:val="28"/>
          <w:szCs w:val="28"/>
          <w:shd w:val="clear" w:color="auto" w:fill="FFFFFF"/>
          <w:lang w:eastAsia="ru-RU"/>
        </w:rPr>
        <w:t>В настоящее время институт семьи и брака в республике претерпевает определенные негативные изменения. В их числе: неустойчивость брачных и замещающих их союзов, уменьшение числа браков, повышение возраста вступления в семейный союз.</w:t>
      </w:r>
    </w:p>
    <w:p w14:paraId="054005E8" w14:textId="77777777" w:rsidR="000548A3" w:rsidRPr="00584371" w:rsidRDefault="000548A3" w:rsidP="000548A3">
      <w:pPr>
        <w:spacing w:after="0" w:line="240" w:lineRule="auto"/>
        <w:ind w:firstLine="708"/>
        <w:jc w:val="both"/>
        <w:rPr>
          <w:rFonts w:ascii="Times New Roman" w:eastAsia="Times New Roman" w:hAnsi="Times New Roman" w:cs="Times New Roman"/>
          <w:b/>
          <w:bCs/>
          <w:color w:val="000000"/>
          <w:sz w:val="28"/>
          <w:szCs w:val="28"/>
          <w:shd w:val="clear" w:color="auto" w:fill="FFFFFF"/>
          <w:lang w:eastAsia="ru-RU"/>
        </w:rPr>
      </w:pPr>
      <w:r w:rsidRPr="00584371">
        <w:rPr>
          <w:rFonts w:ascii="Times New Roman" w:eastAsia="Times New Roman" w:hAnsi="Times New Roman" w:cs="Times New Roman"/>
          <w:color w:val="000000"/>
          <w:sz w:val="28"/>
          <w:szCs w:val="28"/>
          <w:shd w:val="clear" w:color="auto" w:fill="FFFFFF"/>
          <w:lang w:eastAsia="ru-RU"/>
        </w:rPr>
        <w:t xml:space="preserve">Поэтому для государства по-прежнему актуальной задачей является </w:t>
      </w:r>
      <w:r w:rsidRPr="00584371">
        <w:rPr>
          <w:rFonts w:ascii="Times New Roman" w:eastAsia="Times New Roman" w:hAnsi="Times New Roman" w:cs="Times New Roman"/>
          <w:b/>
          <w:bCs/>
          <w:color w:val="000000"/>
          <w:sz w:val="28"/>
          <w:szCs w:val="28"/>
          <w:shd w:val="clear" w:color="auto" w:fill="FFFFFF"/>
          <w:lang w:eastAsia="ru-RU"/>
        </w:rPr>
        <w:t>создание условий для стабилизации и развития института семьи, укрепления брачно-семейных отношений.</w:t>
      </w:r>
    </w:p>
    <w:p w14:paraId="042F4CCF" w14:textId="77777777" w:rsidR="000548A3" w:rsidRPr="00584371" w:rsidRDefault="000548A3" w:rsidP="000548A3">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584371">
        <w:rPr>
          <w:rFonts w:ascii="Times New Roman" w:eastAsia="Times New Roman" w:hAnsi="Times New Roman" w:cs="Times New Roman"/>
          <w:color w:val="000000"/>
          <w:sz w:val="28"/>
          <w:szCs w:val="28"/>
          <w:shd w:val="clear" w:color="auto" w:fill="FFFFFF"/>
          <w:lang w:eastAsia="ru-RU"/>
        </w:rPr>
        <w:t xml:space="preserve">В целях повышения престижа семьи и укрепления семейных ценностей ежегодно проводятся культурно-массовые мероприятия и благотворительные акции, посвященные Дню матери (14 октября), Дню семьи (15 мая), Международному Дню защиты детей (1 июня). Во всех регионах страны организовываются мероприятия, посвященные юбилеям супружеской жизни, регистрации рождений и заключения браков в торжественной обстановке. Ежегодно в республике проводится празднование </w:t>
      </w:r>
      <w:r w:rsidRPr="00584371">
        <w:rPr>
          <w:rFonts w:ascii="Times New Roman" w:eastAsia="Times New Roman" w:hAnsi="Times New Roman" w:cs="Times New Roman"/>
          <w:b/>
          <w:bCs/>
          <w:color w:val="000000"/>
          <w:sz w:val="28"/>
          <w:szCs w:val="28"/>
          <w:shd w:val="clear" w:color="auto" w:fill="FFFFFF"/>
          <w:lang w:eastAsia="ru-RU"/>
        </w:rPr>
        <w:t>Недели матери</w:t>
      </w:r>
      <w:r w:rsidRPr="00584371">
        <w:rPr>
          <w:rFonts w:ascii="Times New Roman" w:eastAsia="Times New Roman" w:hAnsi="Times New Roman" w:cs="Times New Roman"/>
          <w:color w:val="000000"/>
          <w:sz w:val="28"/>
          <w:szCs w:val="28"/>
          <w:shd w:val="clear" w:color="auto" w:fill="FFFFFF"/>
          <w:lang w:eastAsia="ru-RU"/>
        </w:rPr>
        <w:t>, в рамках которой проходят такие мероприятия, как чествование матерей в родильных домах, организация выставок-форумов, проведение в музеях выставочных проектов, акций, проведение адвокатами бесплатных юридических консультаций для многодетных матерей и др.</w:t>
      </w:r>
    </w:p>
    <w:p w14:paraId="25A2452B" w14:textId="77777777" w:rsidR="000548A3" w:rsidRPr="00584371" w:rsidRDefault="000548A3" w:rsidP="000548A3">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584371">
        <w:rPr>
          <w:rFonts w:ascii="Times New Roman" w:eastAsia="Times New Roman" w:hAnsi="Times New Roman" w:cs="Times New Roman"/>
          <w:color w:val="000000"/>
          <w:sz w:val="28"/>
          <w:szCs w:val="28"/>
          <w:shd w:val="clear" w:color="auto" w:fill="FFFFFF"/>
          <w:lang w:eastAsia="ru-RU"/>
        </w:rPr>
        <w:t xml:space="preserve">В укреплении института семьи </w:t>
      </w:r>
      <w:r w:rsidRPr="00584371">
        <w:rPr>
          <w:rFonts w:ascii="Times New Roman" w:eastAsia="Times New Roman" w:hAnsi="Times New Roman" w:cs="Times New Roman"/>
          <w:b/>
          <w:bCs/>
          <w:color w:val="000000"/>
          <w:sz w:val="28"/>
          <w:szCs w:val="28"/>
          <w:shd w:val="clear" w:color="auto" w:fill="FFFFFF"/>
          <w:lang w:eastAsia="ru-RU"/>
        </w:rPr>
        <w:t>велика роль общественных организаций.</w:t>
      </w:r>
      <w:r w:rsidRPr="00584371">
        <w:rPr>
          <w:rFonts w:ascii="Times New Roman" w:eastAsia="Times New Roman" w:hAnsi="Times New Roman" w:cs="Times New Roman"/>
          <w:color w:val="000000"/>
          <w:sz w:val="28"/>
          <w:szCs w:val="28"/>
          <w:shd w:val="clear" w:color="auto" w:fill="FFFFFF"/>
          <w:lang w:eastAsia="ru-RU"/>
        </w:rPr>
        <w:t xml:space="preserve"> В числе мероприятий Республиканского общественного объединения «Белая Русь» – ежегодный проект «Белая Русь» – с любовью к детям» (поздравление матерей, родивших детей в дни государственных праздников), участие в республиканской благотворительной акции «Наши дети», совместный с социально-просветительским учреждением «Отцовство» и др.</w:t>
      </w:r>
    </w:p>
    <w:p w14:paraId="5D443D4A" w14:textId="77777777" w:rsidR="000548A3" w:rsidRPr="00584371" w:rsidRDefault="000548A3" w:rsidP="000548A3">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584371">
        <w:rPr>
          <w:rFonts w:ascii="Times New Roman" w:eastAsia="Times New Roman" w:hAnsi="Times New Roman" w:cs="Times New Roman"/>
          <w:color w:val="000000"/>
          <w:sz w:val="28"/>
          <w:szCs w:val="28"/>
          <w:shd w:val="clear" w:color="auto" w:fill="FFFFFF"/>
          <w:lang w:eastAsia="ru-RU"/>
        </w:rPr>
        <w:t>Общественное объединение «Белорусский союз женщин» (далее – ОО «БСЖ») принимает активное участие в совершенствовании системы и законодательного закрепления социальных гарантий семье, женщинам, детям, в разработке целевых комплексных программ по семейной политике.</w:t>
      </w:r>
    </w:p>
    <w:p w14:paraId="1DF02257" w14:textId="77777777" w:rsidR="000548A3" w:rsidRPr="00584371" w:rsidRDefault="000548A3" w:rsidP="000548A3">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584371">
        <w:rPr>
          <w:rFonts w:ascii="Times New Roman" w:eastAsia="Times New Roman" w:hAnsi="Times New Roman" w:cs="Times New Roman"/>
          <w:color w:val="000000"/>
          <w:sz w:val="28"/>
          <w:szCs w:val="28"/>
          <w:shd w:val="clear" w:color="auto" w:fill="FFFFFF"/>
          <w:lang w:eastAsia="ru-RU"/>
        </w:rPr>
        <w:t>Белорусский союз женщин совместно с заинтересованными проводит либо активно участвует в творческих конкурсах, смотрах, праздниках, социально значимых движениях и акциях «Крепка семья – крепка держава», «Женщина года», «Материнское тепло», «Мамина улыбка», «Лучшая многодетная семья», «День и неделя Матери», «Международный день семьи», «День защиты детей», «Семья года», «Беларусь – уютный дом», «Здоровье женщины – здоровье нации», «Наши дети», «Семейные чтения», «В Беларуси – ни одного брошенного ребенка», «Поезд милосердия», «Дом без насилия», «16 активных дней против насилия в семье».</w:t>
      </w:r>
    </w:p>
    <w:p w14:paraId="20623102" w14:textId="77777777" w:rsidR="000548A3" w:rsidRPr="00584371" w:rsidRDefault="000548A3" w:rsidP="000548A3">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584371">
        <w:rPr>
          <w:rFonts w:ascii="Times New Roman" w:eastAsia="Times New Roman" w:hAnsi="Times New Roman" w:cs="Times New Roman"/>
          <w:color w:val="000000"/>
          <w:sz w:val="28"/>
          <w:szCs w:val="28"/>
          <w:shd w:val="clear" w:color="auto" w:fill="FFFFFF"/>
          <w:lang w:eastAsia="ru-RU"/>
        </w:rPr>
        <w:t xml:space="preserve">Укреплению института семьи, закреплению молодежи на селе, поднятию престижа аграрных профессий способствует республиканский семейный сельскохозяйственный проект ОО «БРСМ» «Властелин села». </w:t>
      </w:r>
    </w:p>
    <w:p w14:paraId="71FEE58D" w14:textId="77777777" w:rsidR="000548A3" w:rsidRPr="00584371" w:rsidRDefault="000548A3" w:rsidP="000548A3">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584371">
        <w:rPr>
          <w:rFonts w:ascii="Times New Roman" w:eastAsia="Times New Roman" w:hAnsi="Times New Roman" w:cs="Times New Roman"/>
          <w:color w:val="000000"/>
          <w:sz w:val="28"/>
          <w:szCs w:val="28"/>
          <w:shd w:val="clear" w:color="auto" w:fill="FFFFFF"/>
          <w:lang w:eastAsia="ru-RU"/>
        </w:rPr>
        <w:t>В Республике Беларусь производится выплата </w:t>
      </w:r>
      <w:r w:rsidRPr="00584371">
        <w:rPr>
          <w:rFonts w:ascii="Times New Roman" w:eastAsia="Times New Roman" w:hAnsi="Times New Roman" w:cs="Times New Roman"/>
          <w:b/>
          <w:bCs/>
          <w:color w:val="000000"/>
          <w:sz w:val="28"/>
          <w:szCs w:val="28"/>
          <w:shd w:val="clear" w:color="auto" w:fill="FFFFFF"/>
          <w:lang w:eastAsia="ru-RU"/>
        </w:rPr>
        <w:t>единовременной материальной помощи семьям</w:t>
      </w:r>
      <w:r w:rsidRPr="00584371">
        <w:rPr>
          <w:rFonts w:ascii="Times New Roman" w:eastAsia="Times New Roman" w:hAnsi="Times New Roman" w:cs="Times New Roman"/>
          <w:color w:val="000000"/>
          <w:sz w:val="28"/>
          <w:szCs w:val="28"/>
          <w:shd w:val="clear" w:color="auto" w:fill="FFFFFF"/>
          <w:lang w:eastAsia="ru-RU"/>
        </w:rPr>
        <w:t>, воспитывающим троих и более детей, обучающихся в учреждениях общего среднего образования на каждого школьника в размере до 30% БПМ. Конкретная сумма определяется местными органами власти исходя из возможностей бюджетов. Кроме того, органы соцзащиты предоставляют </w:t>
      </w:r>
      <w:r w:rsidRPr="00584371">
        <w:rPr>
          <w:rFonts w:ascii="Times New Roman" w:eastAsia="Times New Roman" w:hAnsi="Times New Roman" w:cs="Times New Roman"/>
          <w:b/>
          <w:bCs/>
          <w:color w:val="000000"/>
          <w:sz w:val="28"/>
          <w:szCs w:val="28"/>
          <w:shd w:val="clear" w:color="auto" w:fill="FFFFFF"/>
          <w:lang w:eastAsia="ru-RU"/>
        </w:rPr>
        <w:t>малообеспеченным семьям, воспитывающим несовершеннолетних детей, государственную адресную социальную помощь в виде единовременных и ежемесячных социальных пособий на приобретение обуви, одежды и школьных принадлежностей</w:t>
      </w:r>
      <w:r w:rsidRPr="00584371">
        <w:rPr>
          <w:rFonts w:ascii="Times New Roman" w:eastAsia="Times New Roman" w:hAnsi="Times New Roman" w:cs="Times New Roman"/>
          <w:color w:val="000000"/>
          <w:sz w:val="28"/>
          <w:szCs w:val="28"/>
          <w:shd w:val="clear" w:color="auto" w:fill="FFFFFF"/>
          <w:lang w:eastAsia="ru-RU"/>
        </w:rPr>
        <w:t>. Размер выплат определяется районной комиссией в каждом случае индивидуально исходя из дохода семьи и конкретной жизненной ситуации.</w:t>
      </w:r>
      <w:r w:rsidRPr="00584371">
        <w:rPr>
          <w:rFonts w:ascii="Arial" w:eastAsia="Times New Roman" w:hAnsi="Arial" w:cs="Arial"/>
          <w:color w:val="000000"/>
          <w:sz w:val="28"/>
          <w:szCs w:val="28"/>
          <w:lang w:eastAsia="ru-RU"/>
        </w:rPr>
        <w:br/>
      </w:r>
      <w:r w:rsidRPr="00584371">
        <w:rPr>
          <w:rFonts w:ascii="Arial" w:eastAsia="Times New Roman" w:hAnsi="Arial" w:cs="Arial"/>
          <w:color w:val="000000"/>
          <w:sz w:val="28"/>
          <w:szCs w:val="28"/>
          <w:shd w:val="clear" w:color="auto" w:fill="FFFFFF"/>
          <w:lang w:eastAsia="ru-RU"/>
        </w:rPr>
        <w:tab/>
      </w:r>
      <w:r w:rsidRPr="00584371">
        <w:rPr>
          <w:rFonts w:ascii="Times New Roman" w:eastAsia="Times New Roman" w:hAnsi="Times New Roman" w:cs="Times New Roman"/>
          <w:color w:val="000000"/>
          <w:sz w:val="28"/>
          <w:szCs w:val="28"/>
          <w:shd w:val="clear" w:color="auto" w:fill="FFFFFF"/>
          <w:lang w:eastAsia="ru-RU"/>
        </w:rPr>
        <w:t>С целью оказания поддержки семьям (многодетным, малообеспеченным, неблагополучным, с детьми-инвалидами), воспитывающим детей-школьников, традиционно к новому учебному году во всех регионах в июле-августе проводятся благотворительные акции и марафоны по сбору канцелярских товаров, школьных принадлежностей, одежды и обуви, денежных средств. В том числе мероприятия </w:t>
      </w:r>
      <w:r w:rsidRPr="00584371">
        <w:rPr>
          <w:rFonts w:ascii="Times New Roman" w:eastAsia="Times New Roman" w:hAnsi="Times New Roman" w:cs="Times New Roman"/>
          <w:b/>
          <w:bCs/>
          <w:color w:val="000000"/>
          <w:sz w:val="28"/>
          <w:szCs w:val="28"/>
          <w:shd w:val="clear" w:color="auto" w:fill="FFFFFF"/>
          <w:lang w:eastAsia="ru-RU"/>
        </w:rPr>
        <w:t>«Соберем первоклассника в школу», «Первый раз – в первый класс», «Портфель первоклассника», «Дети идут в школу», «Соберем школьный портфель»</w:t>
      </w:r>
      <w:r w:rsidRPr="00584371">
        <w:rPr>
          <w:rFonts w:ascii="Times New Roman" w:eastAsia="Times New Roman" w:hAnsi="Times New Roman" w:cs="Times New Roman"/>
          <w:color w:val="000000"/>
          <w:sz w:val="28"/>
          <w:szCs w:val="28"/>
          <w:shd w:val="clear" w:color="auto" w:fill="FFFFFF"/>
          <w:lang w:eastAsia="ru-RU"/>
        </w:rPr>
        <w:t> и др. В акции принимают участие организации ФПБ, РОО «Белая Русь», ОО «Белорусский союза женщин», ОО «БРСМ», ОО «Белорусская ассоциация многодетных родителей», представители других общественных объединений, учреждений, предприятий, а также просто неравнодушные люди.</w:t>
      </w:r>
    </w:p>
    <w:p w14:paraId="5AB94B88" w14:textId="77777777" w:rsidR="000548A3" w:rsidRPr="00584371" w:rsidRDefault="000548A3" w:rsidP="000548A3">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584371">
        <w:rPr>
          <w:rFonts w:ascii="Times New Roman" w:eastAsia="Times New Roman" w:hAnsi="Times New Roman" w:cs="Times New Roman"/>
          <w:b/>
          <w:bCs/>
          <w:color w:val="000000"/>
          <w:sz w:val="28"/>
          <w:szCs w:val="28"/>
          <w:shd w:val="clear" w:color="auto" w:fill="FFFFFF"/>
          <w:lang w:eastAsia="ru-RU"/>
        </w:rPr>
        <w:t>«Нигде в мире нет такой поддержки материнства и детства, как в Беларуси»,</w:t>
      </w:r>
      <w:r w:rsidRPr="00584371">
        <w:rPr>
          <w:rFonts w:ascii="Times New Roman" w:eastAsia="Times New Roman" w:hAnsi="Times New Roman" w:cs="Times New Roman"/>
          <w:color w:val="000000"/>
          <w:sz w:val="28"/>
          <w:szCs w:val="28"/>
          <w:shd w:val="clear" w:color="auto" w:fill="FFFFFF"/>
          <w:lang w:eastAsia="ru-RU"/>
        </w:rPr>
        <w:t xml:space="preserve"> – неоднократно подчеркивал белорусский лидер А.Г.Лукашенко. Эти слова подтверждаются высокими позициями Беларуси в соответствующих мировых рейтингах.</w:t>
      </w:r>
    </w:p>
    <w:p w14:paraId="48AAB630" w14:textId="77777777" w:rsidR="00803823" w:rsidRPr="00584371" w:rsidRDefault="00803823" w:rsidP="00803823">
      <w:pPr>
        <w:spacing w:before="120" w:after="120" w:line="240" w:lineRule="auto"/>
        <w:ind w:firstLine="709"/>
        <w:jc w:val="both"/>
        <w:rPr>
          <w:rFonts w:ascii="Times New Roman" w:hAnsi="Times New Roman" w:cs="Times New Roman"/>
          <w:i/>
          <w:iCs/>
          <w:sz w:val="28"/>
          <w:szCs w:val="28"/>
        </w:rPr>
      </w:pPr>
      <w:r w:rsidRPr="00584371">
        <w:rPr>
          <w:rFonts w:ascii="Times New Roman" w:hAnsi="Times New Roman" w:cs="Times New Roman"/>
          <w:i/>
          <w:iCs/>
          <w:sz w:val="28"/>
          <w:szCs w:val="28"/>
        </w:rPr>
        <w:t>Вопросы для обсуждения:</w:t>
      </w:r>
    </w:p>
    <w:p w14:paraId="5B61CE8F" w14:textId="77777777" w:rsidR="002E1711" w:rsidRPr="00584371" w:rsidRDefault="002E1711" w:rsidP="002E1711">
      <w:pPr>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584371">
        <w:rPr>
          <w:rFonts w:ascii="Times New Roman" w:eastAsia="Times New Roman" w:hAnsi="Times New Roman" w:cs="Times New Roman"/>
          <w:color w:val="000000"/>
          <w:sz w:val="28"/>
          <w:szCs w:val="28"/>
          <w:shd w:val="clear" w:color="auto" w:fill="FFFFFF"/>
          <w:lang w:eastAsia="ru-RU"/>
        </w:rPr>
        <w:t>Перечислите основные направления деятельности белорусского государства в сфере охраны материнства и детства.</w:t>
      </w:r>
    </w:p>
    <w:p w14:paraId="6EC66FB6" w14:textId="47C774A7" w:rsidR="001D6415" w:rsidRPr="00584371" w:rsidRDefault="006B24F7" w:rsidP="001D6415">
      <w:pPr>
        <w:shd w:val="clear" w:color="auto" w:fill="FFFFFF"/>
        <w:spacing w:after="75" w:line="240" w:lineRule="auto"/>
        <w:ind w:firstLine="585"/>
        <w:rPr>
          <w:rFonts w:ascii="Times New Roman" w:eastAsia="Times New Roman" w:hAnsi="Times New Roman" w:cs="Times New Roman"/>
          <w:color w:val="000000"/>
          <w:sz w:val="28"/>
          <w:szCs w:val="28"/>
          <w:shd w:val="clear" w:color="auto" w:fill="FFFFFF"/>
          <w:lang w:eastAsia="ru-RU"/>
        </w:rPr>
      </w:pPr>
      <w:r w:rsidRPr="00584371">
        <w:rPr>
          <w:rFonts w:ascii="Times New Roman" w:eastAsia="Times New Roman" w:hAnsi="Times New Roman" w:cs="Times New Roman"/>
          <w:color w:val="000000"/>
          <w:sz w:val="28"/>
          <w:szCs w:val="28"/>
          <w:shd w:val="clear" w:color="auto" w:fill="FFFFFF"/>
          <w:lang w:eastAsia="ru-RU"/>
        </w:rPr>
        <w:t>Поясните пословиц</w:t>
      </w:r>
      <w:r w:rsidR="001D6415" w:rsidRPr="00584371">
        <w:rPr>
          <w:rFonts w:ascii="Times New Roman" w:eastAsia="Times New Roman" w:hAnsi="Times New Roman" w:cs="Times New Roman"/>
          <w:color w:val="000000"/>
          <w:sz w:val="28"/>
          <w:szCs w:val="28"/>
          <w:shd w:val="clear" w:color="auto" w:fill="FFFFFF"/>
          <w:lang w:eastAsia="ru-RU"/>
        </w:rPr>
        <w:t>ы</w:t>
      </w:r>
      <w:r w:rsidR="002E1711" w:rsidRPr="00584371">
        <w:rPr>
          <w:rFonts w:ascii="Times New Roman" w:eastAsia="Times New Roman" w:hAnsi="Times New Roman" w:cs="Times New Roman"/>
          <w:color w:val="000000"/>
          <w:sz w:val="28"/>
          <w:szCs w:val="28"/>
          <w:shd w:val="clear" w:color="auto" w:fill="FFFFFF"/>
          <w:lang w:eastAsia="ru-RU"/>
        </w:rPr>
        <w:t xml:space="preserve"> </w:t>
      </w:r>
      <w:r w:rsidR="001D6415" w:rsidRPr="00584371">
        <w:rPr>
          <w:rFonts w:ascii="Times New Roman" w:eastAsia="Times New Roman" w:hAnsi="Times New Roman" w:cs="Times New Roman"/>
          <w:color w:val="000000"/>
          <w:sz w:val="28"/>
          <w:szCs w:val="28"/>
          <w:shd w:val="clear" w:color="auto" w:fill="FFFFFF"/>
          <w:lang w:eastAsia="ru-RU"/>
        </w:rPr>
        <w:t>«</w:t>
      </w:r>
      <w:r w:rsidRPr="00584371">
        <w:rPr>
          <w:rFonts w:ascii="Times New Roman" w:eastAsia="Times New Roman" w:hAnsi="Times New Roman" w:cs="Times New Roman"/>
          <w:color w:val="000000"/>
          <w:sz w:val="28"/>
          <w:szCs w:val="28"/>
          <w:shd w:val="clear" w:color="auto" w:fill="FFFFFF"/>
          <w:lang w:eastAsia="ru-RU"/>
        </w:rPr>
        <w:t>Дитятко, что тесто: как замесил, так и выросло</w:t>
      </w:r>
      <w:r w:rsidR="001D6415" w:rsidRPr="00584371">
        <w:rPr>
          <w:rFonts w:ascii="Times New Roman" w:eastAsia="Times New Roman" w:hAnsi="Times New Roman" w:cs="Times New Roman"/>
          <w:color w:val="000000"/>
          <w:sz w:val="28"/>
          <w:szCs w:val="28"/>
          <w:shd w:val="clear" w:color="auto" w:fill="FFFFFF"/>
          <w:lang w:eastAsia="ru-RU"/>
        </w:rPr>
        <w:t>», «</w:t>
      </w:r>
      <w:r w:rsidR="00FA019B" w:rsidRPr="00FA019B">
        <w:rPr>
          <w:rFonts w:ascii="Times New Roman" w:eastAsia="Times New Roman" w:hAnsi="Times New Roman" w:cs="Times New Roman"/>
          <w:color w:val="000000"/>
          <w:sz w:val="28"/>
          <w:szCs w:val="28"/>
          <w:shd w:val="clear" w:color="auto" w:fill="FFFFFF"/>
          <w:lang w:eastAsia="ru-RU"/>
        </w:rPr>
        <w:t>И к худу и к добру приучаются смолоду</w:t>
      </w:r>
      <w:r w:rsidR="001D6415" w:rsidRPr="00584371">
        <w:rPr>
          <w:rFonts w:ascii="Times New Roman" w:eastAsia="Times New Roman" w:hAnsi="Times New Roman" w:cs="Times New Roman"/>
          <w:color w:val="000000"/>
          <w:sz w:val="28"/>
          <w:szCs w:val="28"/>
          <w:shd w:val="clear" w:color="auto" w:fill="FFFFFF"/>
          <w:lang w:eastAsia="ru-RU"/>
        </w:rPr>
        <w:t>», «</w:t>
      </w:r>
      <w:r w:rsidR="00FA019B" w:rsidRPr="00584371">
        <w:rPr>
          <w:rFonts w:ascii="Times New Roman" w:eastAsia="Times New Roman" w:hAnsi="Times New Roman" w:cs="Times New Roman"/>
          <w:color w:val="000000"/>
          <w:sz w:val="28"/>
          <w:szCs w:val="28"/>
          <w:shd w:val="clear" w:color="auto" w:fill="FFFFFF"/>
          <w:lang w:eastAsia="ru-RU"/>
        </w:rPr>
        <w:t xml:space="preserve">Хорошее воспитание </w:t>
      </w:r>
      <w:r w:rsidR="001D6415" w:rsidRPr="00584371">
        <w:rPr>
          <w:rFonts w:ascii="Times New Roman" w:eastAsia="Times New Roman" w:hAnsi="Times New Roman" w:cs="Times New Roman"/>
          <w:color w:val="000000"/>
          <w:sz w:val="28"/>
          <w:szCs w:val="28"/>
          <w:shd w:val="clear" w:color="auto" w:fill="FFFFFF"/>
          <w:lang w:eastAsia="ru-RU"/>
        </w:rPr>
        <w:t>–</w:t>
      </w:r>
      <w:r w:rsidR="00FA019B" w:rsidRPr="00584371">
        <w:rPr>
          <w:rFonts w:ascii="Times New Roman" w:eastAsia="Times New Roman" w:hAnsi="Times New Roman" w:cs="Times New Roman"/>
          <w:color w:val="000000"/>
          <w:sz w:val="28"/>
          <w:szCs w:val="28"/>
          <w:shd w:val="clear" w:color="auto" w:fill="FFFFFF"/>
          <w:lang w:eastAsia="ru-RU"/>
        </w:rPr>
        <w:t xml:space="preserve"> лучшее наследство</w:t>
      </w:r>
      <w:r w:rsidR="001D6415" w:rsidRPr="00584371">
        <w:rPr>
          <w:rFonts w:ascii="Times New Roman" w:eastAsia="Times New Roman" w:hAnsi="Times New Roman" w:cs="Times New Roman"/>
          <w:color w:val="000000"/>
          <w:sz w:val="28"/>
          <w:szCs w:val="28"/>
          <w:shd w:val="clear" w:color="auto" w:fill="FFFFFF"/>
          <w:lang w:eastAsia="ru-RU"/>
        </w:rPr>
        <w:t>»</w:t>
      </w:r>
      <w:r w:rsidR="00FA019B" w:rsidRPr="00584371">
        <w:rPr>
          <w:rFonts w:ascii="Times New Roman" w:eastAsia="Times New Roman" w:hAnsi="Times New Roman" w:cs="Times New Roman"/>
          <w:color w:val="000000"/>
          <w:sz w:val="28"/>
          <w:szCs w:val="28"/>
          <w:shd w:val="clear" w:color="auto" w:fill="FFFFFF"/>
          <w:lang w:eastAsia="ru-RU"/>
        </w:rPr>
        <w:t>.</w:t>
      </w:r>
    </w:p>
    <w:p w14:paraId="2953DB03" w14:textId="7F440AC0" w:rsidR="00803823" w:rsidRPr="00584371" w:rsidRDefault="00803823" w:rsidP="00803823">
      <w:pPr>
        <w:shd w:val="clear" w:color="auto" w:fill="FFFFFF"/>
        <w:spacing w:before="120" w:after="120" w:line="240" w:lineRule="auto"/>
        <w:ind w:firstLine="709"/>
        <w:jc w:val="both"/>
        <w:rPr>
          <w:rFonts w:ascii="Times New Roman" w:eastAsia="Times New Roman" w:hAnsi="Times New Roman" w:cs="Times New Roman"/>
          <w:sz w:val="28"/>
          <w:szCs w:val="28"/>
          <w:bdr w:val="none" w:sz="0" w:space="0" w:color="auto" w:frame="1"/>
          <w:lang w:eastAsia="ru-RU"/>
        </w:rPr>
      </w:pPr>
      <w:r w:rsidRPr="00584371">
        <w:rPr>
          <w:rFonts w:ascii="Times New Roman" w:hAnsi="Times New Roman" w:cs="Times New Roman"/>
          <w:i/>
          <w:iCs/>
          <w:sz w:val="28"/>
          <w:szCs w:val="28"/>
        </w:rPr>
        <w:t>В фокусе обсуждения:</w:t>
      </w:r>
      <w:r w:rsidRPr="00584371">
        <w:rPr>
          <w:rFonts w:ascii="Times New Roman" w:hAnsi="Times New Roman" w:cs="Times New Roman"/>
          <w:sz w:val="28"/>
          <w:szCs w:val="28"/>
        </w:rPr>
        <w:t xml:space="preserve"> </w:t>
      </w:r>
      <w:r w:rsidR="001D6415" w:rsidRPr="00584371">
        <w:rPr>
          <w:rFonts w:ascii="Times New Roman" w:hAnsi="Times New Roman" w:cs="Times New Roman"/>
          <w:sz w:val="28"/>
          <w:szCs w:val="28"/>
          <w:bdr w:val="none" w:sz="0" w:space="0" w:color="auto" w:frame="1"/>
        </w:rPr>
        <w:t xml:space="preserve">укрепление престижа и роли семьи в обществе; </w:t>
      </w:r>
      <w:r w:rsidR="001D6415" w:rsidRPr="00584371">
        <w:rPr>
          <w:rFonts w:ascii="Times New Roman" w:eastAsia="Times New Roman" w:hAnsi="Times New Roman" w:cs="Times New Roman"/>
          <w:sz w:val="28"/>
          <w:szCs w:val="28"/>
          <w:bdr w:val="none" w:sz="0" w:space="0" w:color="auto" w:frame="1"/>
          <w:lang w:eastAsia="ru-RU"/>
        </w:rPr>
        <w:t xml:space="preserve">защита прав и законных интересов семьи; </w:t>
      </w:r>
      <w:r w:rsidRPr="00584371">
        <w:rPr>
          <w:rFonts w:ascii="Times New Roman" w:eastAsia="Times New Roman" w:hAnsi="Times New Roman" w:cs="Times New Roman"/>
          <w:sz w:val="28"/>
          <w:szCs w:val="28"/>
          <w:bdr w:val="none" w:sz="0" w:space="0" w:color="auto" w:frame="1"/>
          <w:lang w:eastAsia="ru-RU"/>
        </w:rPr>
        <w:t>роль семьи в формировании гармоничной личности</w:t>
      </w:r>
      <w:r w:rsidR="001D6415" w:rsidRPr="00584371">
        <w:rPr>
          <w:rFonts w:ascii="Times New Roman" w:eastAsia="Times New Roman" w:hAnsi="Times New Roman" w:cs="Times New Roman"/>
          <w:sz w:val="28"/>
          <w:szCs w:val="28"/>
          <w:bdr w:val="none" w:sz="0" w:space="0" w:color="auto" w:frame="1"/>
          <w:lang w:eastAsia="ru-RU"/>
        </w:rPr>
        <w:t>.</w:t>
      </w:r>
    </w:p>
    <w:p w14:paraId="1105D530" w14:textId="77777777" w:rsidR="00803823" w:rsidRPr="00584371" w:rsidRDefault="00803823" w:rsidP="002F5A6B">
      <w:pPr>
        <w:spacing w:after="0" w:line="240" w:lineRule="auto"/>
        <w:ind w:firstLine="709"/>
        <w:jc w:val="both"/>
        <w:rPr>
          <w:rFonts w:ascii="Times New Roman" w:hAnsi="Times New Roman" w:cs="Times New Roman"/>
          <w:sz w:val="28"/>
          <w:szCs w:val="28"/>
        </w:rPr>
      </w:pPr>
      <w:r w:rsidRPr="00584371">
        <w:rPr>
          <w:rFonts w:ascii="Times New Roman" w:hAnsi="Times New Roman" w:cs="Times New Roman"/>
          <w:sz w:val="28"/>
          <w:szCs w:val="28"/>
        </w:rPr>
        <w:t xml:space="preserve">В ходе реализации </w:t>
      </w:r>
      <w:r w:rsidRPr="00584371">
        <w:rPr>
          <w:rFonts w:ascii="Times New Roman" w:hAnsi="Times New Roman" w:cs="Times New Roman"/>
          <w:b/>
          <w:sz w:val="28"/>
          <w:szCs w:val="28"/>
        </w:rPr>
        <w:t>ШАГа 3 «МЫ ДЕЙСТВУЕМ»</w:t>
      </w:r>
      <w:r w:rsidRPr="00584371">
        <w:rPr>
          <w:rFonts w:ascii="Times New Roman" w:hAnsi="Times New Roman" w:cs="Times New Roman"/>
          <w:sz w:val="28"/>
          <w:szCs w:val="28"/>
        </w:rPr>
        <w:t xml:space="preserve"> ведущий подводит итоги. </w:t>
      </w:r>
    </w:p>
    <w:p w14:paraId="27D056C6" w14:textId="77777777" w:rsidR="00803823" w:rsidRPr="00584371" w:rsidRDefault="00803823" w:rsidP="002F5A6B">
      <w:pPr>
        <w:spacing w:after="0" w:line="240" w:lineRule="auto"/>
        <w:ind w:firstLine="709"/>
        <w:jc w:val="both"/>
        <w:rPr>
          <w:rFonts w:ascii="Times New Roman" w:hAnsi="Times New Roman" w:cs="Times New Roman"/>
          <w:sz w:val="28"/>
          <w:szCs w:val="28"/>
        </w:rPr>
      </w:pPr>
      <w:r w:rsidRPr="00584371">
        <w:rPr>
          <w:rFonts w:ascii="Times New Roman" w:hAnsi="Times New Roman" w:cs="Times New Roman"/>
          <w:sz w:val="28"/>
          <w:szCs w:val="28"/>
        </w:rPr>
        <w:sym w:font="Symbol" w:char="F02D"/>
      </w:r>
      <w:r w:rsidRPr="00584371">
        <w:rPr>
          <w:rFonts w:ascii="Times New Roman" w:hAnsi="Times New Roman" w:cs="Times New Roman"/>
          <w:sz w:val="28"/>
          <w:szCs w:val="28"/>
        </w:rPr>
        <w:t xml:space="preserve"> Насколько актуальна для вас тема сегодняшнего разговора?</w:t>
      </w:r>
    </w:p>
    <w:p w14:paraId="72531903" w14:textId="0E202D1A" w:rsidR="00584371" w:rsidRPr="00EE5216" w:rsidRDefault="00803823" w:rsidP="002F5A6B">
      <w:pPr>
        <w:spacing w:after="0" w:line="240" w:lineRule="auto"/>
        <w:ind w:firstLine="709"/>
        <w:jc w:val="both"/>
        <w:rPr>
          <w:rFonts w:ascii="Times New Roman" w:hAnsi="Times New Roman" w:cs="Times New Roman"/>
          <w:sz w:val="28"/>
          <w:szCs w:val="28"/>
        </w:rPr>
      </w:pPr>
      <w:r w:rsidRPr="00EE5216">
        <w:rPr>
          <w:rFonts w:ascii="Times New Roman" w:hAnsi="Times New Roman" w:cs="Times New Roman"/>
          <w:sz w:val="28"/>
          <w:szCs w:val="28"/>
        </w:rPr>
        <w:t xml:space="preserve">– </w:t>
      </w:r>
      <w:r w:rsidR="00584371" w:rsidRPr="00EE5216">
        <w:rPr>
          <w:rFonts w:ascii="Times New Roman" w:hAnsi="Times New Roman" w:cs="Times New Roman"/>
          <w:sz w:val="28"/>
          <w:szCs w:val="28"/>
        </w:rPr>
        <w:t>Чувствуете ли вы себя защищённым ребенком?</w:t>
      </w:r>
    </w:p>
    <w:p w14:paraId="036F05B5" w14:textId="7F31728E" w:rsidR="00584371" w:rsidRDefault="00EE5216" w:rsidP="002F5A6B">
      <w:pPr>
        <w:spacing w:after="0" w:line="240" w:lineRule="auto"/>
        <w:ind w:firstLine="709"/>
        <w:jc w:val="both"/>
        <w:rPr>
          <w:rFonts w:ascii="Times New Roman" w:hAnsi="Times New Roman" w:cs="Times New Roman"/>
          <w:sz w:val="28"/>
          <w:szCs w:val="28"/>
        </w:rPr>
      </w:pPr>
      <w:r w:rsidRPr="00EE5216">
        <w:rPr>
          <w:rFonts w:ascii="Times New Roman" w:hAnsi="Times New Roman" w:cs="Times New Roman"/>
          <w:sz w:val="28"/>
          <w:szCs w:val="28"/>
        </w:rPr>
        <w:t>–</w:t>
      </w:r>
      <w:r w:rsidR="00584371" w:rsidRPr="00EE5216">
        <w:rPr>
          <w:rFonts w:ascii="Times New Roman" w:hAnsi="Times New Roman" w:cs="Times New Roman"/>
          <w:sz w:val="28"/>
          <w:szCs w:val="28"/>
        </w:rPr>
        <w:t xml:space="preserve"> Что нового вы узнали сегодня? </w:t>
      </w:r>
    </w:p>
    <w:p w14:paraId="51CDE6F1" w14:textId="41750BDB" w:rsidR="00803823" w:rsidRPr="00584371" w:rsidRDefault="002F5A6B" w:rsidP="002F5A6B">
      <w:pPr>
        <w:spacing w:after="0" w:line="240" w:lineRule="auto"/>
        <w:ind w:firstLine="709"/>
        <w:jc w:val="both"/>
        <w:rPr>
          <w:sz w:val="28"/>
          <w:szCs w:val="28"/>
          <w:highlight w:val="yellow"/>
        </w:rPr>
      </w:pPr>
      <w:r w:rsidRPr="00EE5216">
        <w:rPr>
          <w:rFonts w:ascii="Times New Roman" w:hAnsi="Times New Roman" w:cs="Times New Roman"/>
          <w:sz w:val="28"/>
          <w:szCs w:val="28"/>
        </w:rPr>
        <w:t>–</w:t>
      </w:r>
      <w:r>
        <w:rPr>
          <w:rFonts w:ascii="Times New Roman" w:hAnsi="Times New Roman" w:cs="Times New Roman"/>
          <w:sz w:val="28"/>
          <w:szCs w:val="28"/>
        </w:rPr>
        <w:t xml:space="preserve"> Послушайте стихотворение и расскажите о своих впечатлениях. </w:t>
      </w:r>
    </w:p>
    <w:p w14:paraId="0257C97C" w14:textId="77777777" w:rsidR="002F5A6B" w:rsidRPr="002F5A6B" w:rsidRDefault="00246AB7" w:rsidP="00246AB7">
      <w:pPr>
        <w:pStyle w:val="1"/>
        <w:shd w:val="clear" w:color="auto" w:fill="FFFFFF"/>
        <w:spacing w:before="60" w:beforeAutospacing="0" w:after="60" w:afterAutospacing="0"/>
        <w:rPr>
          <w:color w:val="000000" w:themeColor="text1"/>
          <w:sz w:val="28"/>
          <w:szCs w:val="28"/>
        </w:rPr>
      </w:pPr>
      <w:r w:rsidRPr="002F5A6B">
        <w:rPr>
          <w:color w:val="000000" w:themeColor="text1"/>
          <w:sz w:val="28"/>
          <w:szCs w:val="28"/>
        </w:rPr>
        <w:t>Валентин Берестов</w:t>
      </w:r>
    </w:p>
    <w:p w14:paraId="7C3D150A" w14:textId="45A69937" w:rsidR="00246AB7" w:rsidRPr="002F5A6B" w:rsidRDefault="00246AB7" w:rsidP="00246AB7">
      <w:pPr>
        <w:pStyle w:val="1"/>
        <w:shd w:val="clear" w:color="auto" w:fill="FFFFFF"/>
        <w:spacing w:before="60" w:beforeAutospacing="0" w:after="60" w:afterAutospacing="0"/>
        <w:rPr>
          <w:color w:val="000000" w:themeColor="text1"/>
          <w:sz w:val="28"/>
          <w:szCs w:val="28"/>
        </w:rPr>
      </w:pPr>
      <w:r w:rsidRPr="002F5A6B">
        <w:rPr>
          <w:color w:val="000000" w:themeColor="text1"/>
          <w:sz w:val="28"/>
          <w:szCs w:val="28"/>
        </w:rPr>
        <w:t>Почему-то в детстве рисовал я...</w:t>
      </w:r>
    </w:p>
    <w:p w14:paraId="10BD0F27" w14:textId="77777777" w:rsidR="00246AB7" w:rsidRPr="002F5A6B" w:rsidRDefault="00246AB7" w:rsidP="00246AB7">
      <w:pPr>
        <w:pStyle w:val="a4"/>
        <w:shd w:val="clear" w:color="auto" w:fill="FFFFFF"/>
        <w:spacing w:before="0" w:beforeAutospacing="0" w:after="0" w:afterAutospacing="0"/>
        <w:rPr>
          <w:color w:val="000000" w:themeColor="text1"/>
          <w:sz w:val="28"/>
          <w:szCs w:val="28"/>
        </w:rPr>
      </w:pPr>
      <w:r w:rsidRPr="002F5A6B">
        <w:rPr>
          <w:color w:val="000000" w:themeColor="text1"/>
          <w:sz w:val="28"/>
          <w:szCs w:val="28"/>
        </w:rPr>
        <w:t xml:space="preserve">Почему-то в детстве рисовал я </w:t>
      </w:r>
    </w:p>
    <w:p w14:paraId="1CDC5C89" w14:textId="61C26A29" w:rsidR="00246AB7" w:rsidRPr="002F5A6B" w:rsidRDefault="00246AB7" w:rsidP="00246AB7">
      <w:pPr>
        <w:pStyle w:val="a4"/>
        <w:shd w:val="clear" w:color="auto" w:fill="FFFFFF"/>
        <w:spacing w:before="0" w:beforeAutospacing="0" w:after="0" w:afterAutospacing="0"/>
        <w:rPr>
          <w:color w:val="000000" w:themeColor="text1"/>
          <w:sz w:val="28"/>
          <w:szCs w:val="28"/>
        </w:rPr>
      </w:pPr>
      <w:r w:rsidRPr="002F5A6B">
        <w:rPr>
          <w:color w:val="000000" w:themeColor="text1"/>
          <w:sz w:val="28"/>
          <w:szCs w:val="28"/>
        </w:rPr>
        <w:t xml:space="preserve">Только то, чего не мог увидеть, </w:t>
      </w:r>
      <w:r w:rsidR="002F5A6B" w:rsidRPr="002F5A6B">
        <w:rPr>
          <w:color w:val="000000" w:themeColor="text1"/>
          <w:sz w:val="28"/>
          <w:szCs w:val="28"/>
        </w:rPr>
        <w:t>–</w:t>
      </w:r>
    </w:p>
    <w:p w14:paraId="649B2DDF" w14:textId="39C55108" w:rsidR="00246AB7" w:rsidRPr="002F5A6B" w:rsidRDefault="00246AB7" w:rsidP="00246AB7">
      <w:pPr>
        <w:pStyle w:val="a4"/>
        <w:shd w:val="clear" w:color="auto" w:fill="FFFFFF"/>
        <w:spacing w:before="0" w:beforeAutospacing="0" w:after="0" w:afterAutospacing="0"/>
        <w:rPr>
          <w:color w:val="000000" w:themeColor="text1"/>
          <w:sz w:val="28"/>
          <w:szCs w:val="28"/>
        </w:rPr>
      </w:pPr>
      <w:r w:rsidRPr="002F5A6B">
        <w:rPr>
          <w:color w:val="000000" w:themeColor="text1"/>
          <w:sz w:val="28"/>
          <w:szCs w:val="28"/>
        </w:rPr>
        <w:t xml:space="preserve">Например, сражения морские, </w:t>
      </w:r>
    </w:p>
    <w:p w14:paraId="7DFD7981" w14:textId="138D8CD8" w:rsidR="00246AB7" w:rsidRPr="002F5A6B" w:rsidRDefault="00246AB7" w:rsidP="00246AB7">
      <w:pPr>
        <w:pStyle w:val="a4"/>
        <w:shd w:val="clear" w:color="auto" w:fill="FFFFFF"/>
        <w:spacing w:before="0" w:beforeAutospacing="0" w:after="0" w:afterAutospacing="0"/>
        <w:rPr>
          <w:color w:val="000000" w:themeColor="text1"/>
          <w:sz w:val="28"/>
          <w:szCs w:val="28"/>
        </w:rPr>
      </w:pPr>
      <w:r w:rsidRPr="002F5A6B">
        <w:rPr>
          <w:color w:val="000000" w:themeColor="text1"/>
          <w:sz w:val="28"/>
          <w:szCs w:val="28"/>
        </w:rPr>
        <w:t xml:space="preserve">Только тех, кого у нас не встретишь, </w:t>
      </w:r>
      <w:r w:rsidR="002F5A6B" w:rsidRPr="002F5A6B">
        <w:rPr>
          <w:color w:val="000000" w:themeColor="text1"/>
          <w:sz w:val="28"/>
          <w:szCs w:val="28"/>
        </w:rPr>
        <w:t>–</w:t>
      </w:r>
    </w:p>
    <w:p w14:paraId="18971669" w14:textId="4D2B5CA2" w:rsidR="00246AB7" w:rsidRPr="002F5A6B" w:rsidRDefault="00246AB7" w:rsidP="00246AB7">
      <w:pPr>
        <w:pStyle w:val="a4"/>
        <w:shd w:val="clear" w:color="auto" w:fill="FFFFFF"/>
        <w:spacing w:before="0" w:beforeAutospacing="0" w:after="0" w:afterAutospacing="0"/>
        <w:rPr>
          <w:color w:val="000000" w:themeColor="text1"/>
          <w:sz w:val="28"/>
          <w:szCs w:val="28"/>
        </w:rPr>
      </w:pPr>
      <w:r w:rsidRPr="002F5A6B">
        <w:rPr>
          <w:color w:val="000000" w:themeColor="text1"/>
          <w:sz w:val="28"/>
          <w:szCs w:val="28"/>
        </w:rPr>
        <w:t xml:space="preserve">Например, индейцев и пиратов, </w:t>
      </w:r>
    </w:p>
    <w:p w14:paraId="71A8E319" w14:textId="4935DE8E" w:rsidR="00246AB7" w:rsidRPr="002F5A6B" w:rsidRDefault="00246AB7" w:rsidP="00246AB7">
      <w:pPr>
        <w:pStyle w:val="a4"/>
        <w:shd w:val="clear" w:color="auto" w:fill="FFFFFF"/>
        <w:spacing w:before="0" w:beforeAutospacing="0" w:after="0" w:afterAutospacing="0"/>
        <w:rPr>
          <w:color w:val="000000" w:themeColor="text1"/>
          <w:sz w:val="28"/>
          <w:szCs w:val="28"/>
        </w:rPr>
      </w:pPr>
      <w:r w:rsidRPr="002F5A6B">
        <w:rPr>
          <w:color w:val="000000" w:themeColor="text1"/>
          <w:sz w:val="28"/>
          <w:szCs w:val="28"/>
        </w:rPr>
        <w:t xml:space="preserve">Только те края, где не был я, </w:t>
      </w:r>
      <w:r w:rsidR="002F5A6B" w:rsidRPr="002F5A6B">
        <w:rPr>
          <w:color w:val="000000" w:themeColor="text1"/>
          <w:sz w:val="28"/>
          <w:szCs w:val="28"/>
        </w:rPr>
        <w:t>–</w:t>
      </w:r>
    </w:p>
    <w:p w14:paraId="36C99F7E" w14:textId="12C9224F" w:rsidR="00246AB7" w:rsidRPr="002F5A6B" w:rsidRDefault="00246AB7" w:rsidP="00246AB7">
      <w:pPr>
        <w:pStyle w:val="a4"/>
        <w:shd w:val="clear" w:color="auto" w:fill="FFFFFF"/>
        <w:spacing w:before="0" w:beforeAutospacing="0" w:after="0" w:afterAutospacing="0"/>
        <w:rPr>
          <w:color w:val="000000" w:themeColor="text1"/>
          <w:sz w:val="28"/>
          <w:szCs w:val="28"/>
        </w:rPr>
      </w:pPr>
      <w:r w:rsidRPr="002F5A6B">
        <w:rPr>
          <w:color w:val="000000" w:themeColor="text1"/>
          <w:sz w:val="28"/>
          <w:szCs w:val="28"/>
        </w:rPr>
        <w:t xml:space="preserve">То есть горы, джунгли и пустыни. </w:t>
      </w:r>
    </w:p>
    <w:p w14:paraId="28667E01" w14:textId="77777777" w:rsidR="00246AB7" w:rsidRPr="002F5A6B" w:rsidRDefault="00246AB7" w:rsidP="00246AB7">
      <w:pPr>
        <w:pStyle w:val="a4"/>
        <w:shd w:val="clear" w:color="auto" w:fill="FFFFFF"/>
        <w:spacing w:before="0" w:beforeAutospacing="0" w:after="0" w:afterAutospacing="0"/>
        <w:rPr>
          <w:color w:val="000000" w:themeColor="text1"/>
          <w:sz w:val="28"/>
          <w:szCs w:val="28"/>
        </w:rPr>
      </w:pPr>
      <w:r w:rsidRPr="002F5A6B">
        <w:rPr>
          <w:color w:val="000000" w:themeColor="text1"/>
          <w:sz w:val="28"/>
          <w:szCs w:val="28"/>
        </w:rPr>
        <w:t xml:space="preserve">А с натуры брал я только солнце </w:t>
      </w:r>
    </w:p>
    <w:p w14:paraId="42358B99" w14:textId="77777777" w:rsidR="00246AB7" w:rsidRPr="002F5A6B" w:rsidRDefault="00246AB7" w:rsidP="00246AB7">
      <w:pPr>
        <w:pStyle w:val="a4"/>
        <w:shd w:val="clear" w:color="auto" w:fill="FFFFFF"/>
        <w:spacing w:before="0" w:beforeAutospacing="0" w:after="0" w:afterAutospacing="0"/>
        <w:rPr>
          <w:color w:val="000000" w:themeColor="text1"/>
          <w:sz w:val="28"/>
          <w:szCs w:val="28"/>
        </w:rPr>
      </w:pPr>
      <w:r w:rsidRPr="002F5A6B">
        <w:rPr>
          <w:color w:val="000000" w:themeColor="text1"/>
          <w:sz w:val="28"/>
          <w:szCs w:val="28"/>
        </w:rPr>
        <w:t xml:space="preserve">С длинными и толстыми лучами. </w:t>
      </w:r>
    </w:p>
    <w:p w14:paraId="7E74F8BB" w14:textId="77777777" w:rsidR="00246AB7" w:rsidRPr="002F5A6B" w:rsidRDefault="00246AB7" w:rsidP="00246AB7">
      <w:pPr>
        <w:pStyle w:val="a4"/>
        <w:shd w:val="clear" w:color="auto" w:fill="FFFFFF"/>
        <w:spacing w:before="0" w:beforeAutospacing="0" w:after="0" w:afterAutospacing="0"/>
        <w:rPr>
          <w:color w:val="000000" w:themeColor="text1"/>
          <w:sz w:val="28"/>
          <w:szCs w:val="28"/>
        </w:rPr>
      </w:pPr>
      <w:r w:rsidRPr="002F5A6B">
        <w:rPr>
          <w:color w:val="000000" w:themeColor="text1"/>
          <w:sz w:val="28"/>
          <w:szCs w:val="28"/>
        </w:rPr>
        <w:t xml:space="preserve">Были у него глаза и губы, </w:t>
      </w:r>
    </w:p>
    <w:p w14:paraId="4E5D287A" w14:textId="1B3940BB" w:rsidR="00246AB7" w:rsidRPr="002F5A6B" w:rsidRDefault="00246AB7" w:rsidP="00246AB7">
      <w:pPr>
        <w:pStyle w:val="a4"/>
        <w:shd w:val="clear" w:color="auto" w:fill="FFFFFF"/>
        <w:spacing w:before="0" w:beforeAutospacing="0" w:after="0" w:afterAutospacing="0"/>
        <w:rPr>
          <w:color w:val="000000" w:themeColor="text1"/>
          <w:sz w:val="28"/>
          <w:szCs w:val="28"/>
        </w:rPr>
      </w:pPr>
      <w:r w:rsidRPr="002F5A6B">
        <w:rPr>
          <w:color w:val="000000" w:themeColor="text1"/>
          <w:sz w:val="28"/>
          <w:szCs w:val="28"/>
        </w:rPr>
        <w:t>И они почти всегда смеялись.</w:t>
      </w:r>
    </w:p>
    <w:p w14:paraId="3EF043B1" w14:textId="77777777" w:rsidR="002F5A6B" w:rsidRPr="002F5A6B" w:rsidRDefault="00803823" w:rsidP="00803823">
      <w:pPr>
        <w:pStyle w:val="a4"/>
        <w:spacing w:before="120" w:beforeAutospacing="0" w:after="120" w:afterAutospacing="0"/>
        <w:ind w:firstLine="709"/>
        <w:jc w:val="both"/>
        <w:rPr>
          <w:color w:val="000000"/>
          <w:sz w:val="28"/>
          <w:szCs w:val="28"/>
        </w:rPr>
      </w:pPr>
      <w:r w:rsidRPr="002F5A6B">
        <w:rPr>
          <w:sz w:val="28"/>
          <w:szCs w:val="28"/>
        </w:rPr>
        <w:t xml:space="preserve">В рамках данного этапа можно предложить </w:t>
      </w:r>
      <w:r w:rsidR="002F5A6B" w:rsidRPr="002F5A6B">
        <w:rPr>
          <w:sz w:val="28"/>
          <w:szCs w:val="28"/>
        </w:rPr>
        <w:t xml:space="preserve">воспитанникам рассказать о своей картине счастливого детства, </w:t>
      </w:r>
      <w:r w:rsidRPr="002F5A6B">
        <w:rPr>
          <w:color w:val="000000"/>
          <w:sz w:val="28"/>
          <w:szCs w:val="28"/>
        </w:rPr>
        <w:t>объяснить свой выбор</w:t>
      </w:r>
      <w:r w:rsidR="002F5A6B" w:rsidRPr="002F5A6B">
        <w:rPr>
          <w:color w:val="000000"/>
          <w:sz w:val="28"/>
          <w:szCs w:val="28"/>
        </w:rPr>
        <w:t xml:space="preserve">, составить план по достижению ближайших перспектив на период летней оздоровительной кампании. </w:t>
      </w:r>
    </w:p>
    <w:sectPr w:rsidR="002F5A6B" w:rsidRPr="002F5A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C6011"/>
    <w:multiLevelType w:val="multilevel"/>
    <w:tmpl w:val="5D1C8A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2564E"/>
    <w:multiLevelType w:val="multilevel"/>
    <w:tmpl w:val="5BE286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4755A6"/>
    <w:multiLevelType w:val="multilevel"/>
    <w:tmpl w:val="1C4A86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0D69A5"/>
    <w:multiLevelType w:val="multilevel"/>
    <w:tmpl w:val="69C881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130F1A"/>
    <w:multiLevelType w:val="multilevel"/>
    <w:tmpl w:val="09D0F6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216CAF"/>
    <w:multiLevelType w:val="multilevel"/>
    <w:tmpl w:val="8A569B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050702"/>
    <w:multiLevelType w:val="multilevel"/>
    <w:tmpl w:val="F2B0D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0F306B"/>
    <w:multiLevelType w:val="multilevel"/>
    <w:tmpl w:val="82C05E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0578DB"/>
    <w:multiLevelType w:val="multilevel"/>
    <w:tmpl w:val="74E0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69059C"/>
    <w:multiLevelType w:val="hybridMultilevel"/>
    <w:tmpl w:val="9126D150"/>
    <w:lvl w:ilvl="0" w:tplc="F6C822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C3D35ED"/>
    <w:multiLevelType w:val="multilevel"/>
    <w:tmpl w:val="16A2C6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746F40"/>
    <w:multiLevelType w:val="multilevel"/>
    <w:tmpl w:val="7E6455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1"/>
  </w:num>
  <w:num w:numId="4">
    <w:abstractNumId w:val="5"/>
  </w:num>
  <w:num w:numId="5">
    <w:abstractNumId w:val="2"/>
  </w:num>
  <w:num w:numId="6">
    <w:abstractNumId w:val="10"/>
  </w:num>
  <w:num w:numId="7">
    <w:abstractNumId w:val="1"/>
  </w:num>
  <w:num w:numId="8">
    <w:abstractNumId w:val="3"/>
  </w:num>
  <w:num w:numId="9">
    <w:abstractNumId w:val="0"/>
  </w:num>
  <w:num w:numId="10">
    <w:abstractNumId w:val="9"/>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A73"/>
    <w:rsid w:val="000548A3"/>
    <w:rsid w:val="000715DE"/>
    <w:rsid w:val="001D6415"/>
    <w:rsid w:val="00246AB7"/>
    <w:rsid w:val="00276B38"/>
    <w:rsid w:val="002E1711"/>
    <w:rsid w:val="002F5A6B"/>
    <w:rsid w:val="004204E3"/>
    <w:rsid w:val="004F6FD6"/>
    <w:rsid w:val="00565589"/>
    <w:rsid w:val="0056700D"/>
    <w:rsid w:val="00584371"/>
    <w:rsid w:val="006B24F7"/>
    <w:rsid w:val="006D6F13"/>
    <w:rsid w:val="00701206"/>
    <w:rsid w:val="00803823"/>
    <w:rsid w:val="00824232"/>
    <w:rsid w:val="009A1FEC"/>
    <w:rsid w:val="00AB5D21"/>
    <w:rsid w:val="00AE0A73"/>
    <w:rsid w:val="00B843A7"/>
    <w:rsid w:val="00D437C3"/>
    <w:rsid w:val="00E71292"/>
    <w:rsid w:val="00ED6943"/>
    <w:rsid w:val="00EE5216"/>
    <w:rsid w:val="00F370F0"/>
    <w:rsid w:val="00FA0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1DE17"/>
  <w15:chartTrackingRefBased/>
  <w15:docId w15:val="{6DED94EF-7C8D-4FEE-95DF-6CFDD6C9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038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6F13"/>
    <w:rPr>
      <w:color w:val="0000FF"/>
      <w:u w:val="single"/>
    </w:rPr>
  </w:style>
  <w:style w:type="paragraph" w:styleId="a4">
    <w:name w:val="Normal (Web)"/>
    <w:basedOn w:val="a"/>
    <w:uiPriority w:val="99"/>
    <w:unhideWhenUsed/>
    <w:rsid w:val="006D6F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D6F13"/>
    <w:rPr>
      <w:i/>
      <w:iCs/>
    </w:rPr>
  </w:style>
  <w:style w:type="character" w:styleId="a6">
    <w:name w:val="Strong"/>
    <w:basedOn w:val="a0"/>
    <w:uiPriority w:val="22"/>
    <w:qFormat/>
    <w:rsid w:val="006D6F13"/>
    <w:rPr>
      <w:b/>
      <w:bCs/>
    </w:rPr>
  </w:style>
  <w:style w:type="character" w:customStyle="1" w:styleId="10">
    <w:name w:val="Заголовок 1 Знак"/>
    <w:basedOn w:val="a0"/>
    <w:link w:val="1"/>
    <w:uiPriority w:val="9"/>
    <w:rsid w:val="00803823"/>
    <w:rPr>
      <w:rFonts w:ascii="Times New Roman" w:eastAsia="Times New Roman" w:hAnsi="Times New Roman" w:cs="Times New Roman"/>
      <w:b/>
      <w:bCs/>
      <w:kern w:val="36"/>
      <w:sz w:val="48"/>
      <w:szCs w:val="48"/>
      <w:lang w:eastAsia="ru-RU"/>
    </w:rPr>
  </w:style>
  <w:style w:type="character" w:customStyle="1" w:styleId="c11">
    <w:name w:val="c11"/>
    <w:basedOn w:val="a0"/>
    <w:rsid w:val="00803823"/>
  </w:style>
  <w:style w:type="paragraph" w:styleId="a7">
    <w:name w:val="List Paragraph"/>
    <w:basedOn w:val="a"/>
    <w:uiPriority w:val="34"/>
    <w:qFormat/>
    <w:rsid w:val="000715DE"/>
    <w:pPr>
      <w:ind w:left="720"/>
      <w:contextualSpacing/>
    </w:pPr>
  </w:style>
  <w:style w:type="character" w:styleId="a8">
    <w:name w:val="Unresolved Mention"/>
    <w:basedOn w:val="a0"/>
    <w:uiPriority w:val="99"/>
    <w:semiHidden/>
    <w:unhideWhenUsed/>
    <w:rsid w:val="00054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123127">
      <w:bodyDiv w:val="1"/>
      <w:marLeft w:val="0"/>
      <w:marRight w:val="0"/>
      <w:marTop w:val="0"/>
      <w:marBottom w:val="0"/>
      <w:divBdr>
        <w:top w:val="none" w:sz="0" w:space="0" w:color="auto"/>
        <w:left w:val="none" w:sz="0" w:space="0" w:color="auto"/>
        <w:bottom w:val="none" w:sz="0" w:space="0" w:color="auto"/>
        <w:right w:val="none" w:sz="0" w:space="0" w:color="auto"/>
      </w:divBdr>
    </w:div>
    <w:div w:id="684208104">
      <w:bodyDiv w:val="1"/>
      <w:marLeft w:val="0"/>
      <w:marRight w:val="0"/>
      <w:marTop w:val="0"/>
      <w:marBottom w:val="0"/>
      <w:divBdr>
        <w:top w:val="none" w:sz="0" w:space="0" w:color="auto"/>
        <w:left w:val="none" w:sz="0" w:space="0" w:color="auto"/>
        <w:bottom w:val="none" w:sz="0" w:space="0" w:color="auto"/>
        <w:right w:val="none" w:sz="0" w:space="0" w:color="auto"/>
      </w:divBdr>
    </w:div>
    <w:div w:id="1360426245">
      <w:bodyDiv w:val="1"/>
      <w:marLeft w:val="0"/>
      <w:marRight w:val="0"/>
      <w:marTop w:val="0"/>
      <w:marBottom w:val="0"/>
      <w:divBdr>
        <w:top w:val="none" w:sz="0" w:space="0" w:color="auto"/>
        <w:left w:val="none" w:sz="0" w:space="0" w:color="auto"/>
        <w:bottom w:val="none" w:sz="0" w:space="0" w:color="auto"/>
        <w:right w:val="none" w:sz="0" w:space="0" w:color="auto"/>
      </w:divBdr>
      <w:divsChild>
        <w:div w:id="550389287">
          <w:marLeft w:val="0"/>
          <w:marRight w:val="0"/>
          <w:marTop w:val="0"/>
          <w:marBottom w:val="0"/>
          <w:divBdr>
            <w:top w:val="none" w:sz="0" w:space="0" w:color="auto"/>
            <w:left w:val="none" w:sz="0" w:space="0" w:color="auto"/>
            <w:bottom w:val="none" w:sz="0" w:space="0" w:color="auto"/>
            <w:right w:val="none" w:sz="0" w:space="0" w:color="auto"/>
          </w:divBdr>
        </w:div>
      </w:divsChild>
    </w:div>
    <w:div w:id="1615598620">
      <w:bodyDiv w:val="1"/>
      <w:marLeft w:val="0"/>
      <w:marRight w:val="0"/>
      <w:marTop w:val="0"/>
      <w:marBottom w:val="0"/>
      <w:divBdr>
        <w:top w:val="none" w:sz="0" w:space="0" w:color="auto"/>
        <w:left w:val="none" w:sz="0" w:space="0" w:color="auto"/>
        <w:bottom w:val="none" w:sz="0" w:space="0" w:color="auto"/>
        <w:right w:val="none" w:sz="0" w:space="0" w:color="auto"/>
      </w:divBdr>
    </w:div>
    <w:div w:id="1940748853">
      <w:bodyDiv w:val="1"/>
      <w:marLeft w:val="0"/>
      <w:marRight w:val="0"/>
      <w:marTop w:val="0"/>
      <w:marBottom w:val="0"/>
      <w:divBdr>
        <w:top w:val="none" w:sz="0" w:space="0" w:color="auto"/>
        <w:left w:val="none" w:sz="0" w:space="0" w:color="auto"/>
        <w:bottom w:val="none" w:sz="0" w:space="0" w:color="auto"/>
        <w:right w:val="none" w:sz="0" w:space="0" w:color="auto"/>
      </w:divBdr>
    </w:div>
    <w:div w:id="208899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trud.gov.by/narodonselenie_gendernaya_i_semeinaya_politika/" TargetMode="External"/><Relationship Id="rId5" Type="http://schemas.openxmlformats.org/officeDocument/2006/relationships/hyperlink" Target="https://www.youtube.com/watch?v=dx6kpUOF23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2589</Words>
  <Characters>14758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2021-06-02T09:24:00Z</dcterms:created>
  <dcterms:modified xsi:type="dcterms:W3CDTF">2021-06-02T09:24:00Z</dcterms:modified>
</cp:coreProperties>
</file>