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D62363" w:rsidRDefault="00E2457C" w:rsidP="001D33E9">
      <w:pPr>
        <w:tabs>
          <w:tab w:val="left" w:pos="0"/>
        </w:tabs>
        <w:ind w:right="-1"/>
        <w:jc w:val="both"/>
        <w:rPr>
          <w:color w:val="000000"/>
        </w:rPr>
      </w:pPr>
    </w:p>
    <w:p w:rsidR="001873AA" w:rsidRPr="001873AA" w:rsidRDefault="001873AA" w:rsidP="001873AA">
      <w:pPr>
        <w:jc w:val="both"/>
        <w:rPr>
          <w:sz w:val="32"/>
          <w:szCs w:val="32"/>
        </w:rPr>
      </w:pPr>
      <w:r w:rsidRPr="001873AA">
        <w:rPr>
          <w:sz w:val="32"/>
          <w:szCs w:val="32"/>
        </w:rPr>
        <w:t>Внедрение модели психолого-педагогического сопровождения обучения, воспитания и развития учащихся с высоким уровнем учебной мотивации на I ступени общего среднего образования</w:t>
      </w:r>
    </w:p>
    <w:p w:rsidR="001873AA" w:rsidRPr="001873AA" w:rsidRDefault="001873AA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1873AA">
        <w:rPr>
          <w:sz w:val="32"/>
          <w:szCs w:val="32"/>
        </w:rPr>
        <w:t>(</w:t>
      </w:r>
      <w:r w:rsidRPr="001873AA">
        <w:rPr>
          <w:sz w:val="32"/>
          <w:szCs w:val="32"/>
        </w:rPr>
        <w:t xml:space="preserve"> 2017 </w:t>
      </w:r>
      <w:r w:rsidRPr="001873AA">
        <w:rPr>
          <w:sz w:val="32"/>
          <w:szCs w:val="32"/>
        </w:rPr>
        <w:t>–</w:t>
      </w:r>
      <w:r w:rsidRPr="001873AA">
        <w:rPr>
          <w:sz w:val="32"/>
          <w:szCs w:val="32"/>
        </w:rPr>
        <w:t xml:space="preserve"> 2021</w:t>
      </w:r>
      <w:r w:rsidRPr="001873AA">
        <w:rPr>
          <w:sz w:val="32"/>
          <w:szCs w:val="32"/>
        </w:rPr>
        <w:t>)</w:t>
      </w:r>
    </w:p>
    <w:p w:rsidR="001873AA" w:rsidRDefault="001873AA" w:rsidP="001D33E9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D62363" w:rsidRDefault="00E2457C" w:rsidP="001D33E9">
      <w:pPr>
        <w:tabs>
          <w:tab w:val="left" w:pos="0"/>
        </w:tabs>
        <w:ind w:right="-1"/>
        <w:rPr>
          <w:color w:val="000000"/>
        </w:rPr>
      </w:pPr>
    </w:p>
    <w:p w:rsidR="000E4088" w:rsidRPr="00E15D4E" w:rsidRDefault="00E15D4E" w:rsidP="001D33E9">
      <w:pPr>
        <w:tabs>
          <w:tab w:val="left" w:pos="0"/>
        </w:tabs>
        <w:ind w:right="-1"/>
        <w:jc w:val="both"/>
        <w:rPr>
          <w:rStyle w:val="a3"/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"https://school3.starye-dorogi.by/"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 w:rsidR="001873AA" w:rsidRPr="00E15D4E">
        <w:rPr>
          <w:rStyle w:val="a3"/>
          <w:sz w:val="32"/>
          <w:szCs w:val="32"/>
        </w:rPr>
        <w:t>ГУО «Средняя школа № 3 г. Старые Дороги»</w:t>
      </w:r>
    </w:p>
    <w:p w:rsidR="001873AA" w:rsidRPr="001873AA" w:rsidRDefault="00E15D4E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sz w:val="32"/>
          <w:szCs w:val="32"/>
        </w:rPr>
        <w:fldChar w:fldCharType="end"/>
      </w: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D62363" w:rsidRDefault="00D67080" w:rsidP="001D33E9">
      <w:pPr>
        <w:tabs>
          <w:tab w:val="left" w:pos="0"/>
        </w:tabs>
        <w:ind w:right="-1"/>
      </w:pPr>
    </w:p>
    <w:p w:rsidR="001873AA" w:rsidRPr="001873AA" w:rsidRDefault="001873AA" w:rsidP="001873AA">
      <w:pPr>
        <w:shd w:val="clear" w:color="auto" w:fill="FFFFFF"/>
        <w:spacing w:after="150"/>
        <w:outlineLvl w:val="2"/>
        <w:rPr>
          <w:bCs/>
          <w:color w:val="222222"/>
          <w:sz w:val="32"/>
          <w:szCs w:val="32"/>
        </w:rPr>
      </w:pPr>
      <w:r w:rsidRPr="001873AA">
        <w:rPr>
          <w:bCs/>
          <w:color w:val="222222"/>
          <w:sz w:val="32"/>
          <w:szCs w:val="32"/>
        </w:rPr>
        <w:t>Шумский Виктор Станиславович</w:t>
      </w:r>
    </w:p>
    <w:p w:rsidR="004F2259" w:rsidRPr="00D62363" w:rsidRDefault="004F2259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</w:rPr>
      </w:pPr>
    </w:p>
    <w:p w:rsidR="00994A15" w:rsidRPr="004F2259" w:rsidRDefault="00B14A3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747358" w:rsidRDefault="00E2457C" w:rsidP="001D33E9">
      <w:pPr>
        <w:tabs>
          <w:tab w:val="left" w:pos="0"/>
        </w:tabs>
        <w:ind w:right="-1"/>
        <w:jc w:val="both"/>
        <w:rPr>
          <w:color w:val="000000"/>
          <w:sz w:val="20"/>
          <w:szCs w:val="20"/>
        </w:rPr>
      </w:pPr>
    </w:p>
    <w:p w:rsidR="00D67080" w:rsidRDefault="001873AA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1873AA">
        <w:rPr>
          <w:sz w:val="32"/>
          <w:szCs w:val="32"/>
        </w:rPr>
        <w:t>Артёменко Татьяна Константиновна, заместитель директора по учебной работе</w:t>
      </w:r>
    </w:p>
    <w:p w:rsidR="001873AA" w:rsidRPr="001873AA" w:rsidRDefault="001873AA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747358" w:rsidRDefault="00D67080" w:rsidP="001D33E9">
      <w:pPr>
        <w:tabs>
          <w:tab w:val="left" w:pos="0"/>
        </w:tabs>
        <w:ind w:right="-1"/>
        <w:jc w:val="both"/>
        <w:rPr>
          <w:sz w:val="20"/>
          <w:szCs w:val="20"/>
        </w:rPr>
      </w:pPr>
    </w:p>
    <w:p w:rsidR="001873AA" w:rsidRPr="001873AA" w:rsidRDefault="001873AA" w:rsidP="001873AA">
      <w:pPr>
        <w:jc w:val="both"/>
        <w:rPr>
          <w:sz w:val="32"/>
          <w:szCs w:val="32"/>
        </w:rPr>
      </w:pPr>
      <w:r w:rsidRPr="001873AA">
        <w:rPr>
          <w:sz w:val="32"/>
          <w:szCs w:val="32"/>
          <w:lang w:val="be-BY"/>
        </w:rPr>
        <w:t xml:space="preserve">Гин Светлана Ивановна, </w:t>
      </w:r>
      <w:r w:rsidRPr="001873AA">
        <w:rPr>
          <w:sz w:val="32"/>
          <w:szCs w:val="32"/>
        </w:rPr>
        <w:t>профессор кафедры педагогики и частных методик</w:t>
      </w:r>
      <w:r>
        <w:rPr>
          <w:sz w:val="32"/>
          <w:szCs w:val="32"/>
        </w:rPr>
        <w:t xml:space="preserve"> </w:t>
      </w:r>
      <w:r w:rsidRPr="001873AA">
        <w:rPr>
          <w:sz w:val="32"/>
          <w:szCs w:val="32"/>
        </w:rPr>
        <w:t>ГУО</w:t>
      </w:r>
      <w:r>
        <w:rPr>
          <w:sz w:val="32"/>
          <w:szCs w:val="32"/>
        </w:rPr>
        <w:t xml:space="preserve"> </w:t>
      </w:r>
      <w:r w:rsidRPr="001873AA">
        <w:rPr>
          <w:sz w:val="32"/>
          <w:szCs w:val="32"/>
        </w:rPr>
        <w:t>«Гомельский областной институт развития образования», кандидат педагогических наук, доцент</w:t>
      </w:r>
    </w:p>
    <w:p w:rsidR="000E4088" w:rsidRDefault="000E4088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E2457C" w:rsidRDefault="0092312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E15D4E" w:rsidRDefault="00E15D4E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D75D21" w:rsidRPr="00E15D4E" w:rsidRDefault="00E15D4E" w:rsidP="001D33E9">
      <w:pPr>
        <w:tabs>
          <w:tab w:val="left" w:pos="0"/>
        </w:tabs>
        <w:ind w:right="-1"/>
        <w:jc w:val="both"/>
        <w:rPr>
          <w:rStyle w:val="a3"/>
          <w:sz w:val="32"/>
          <w:szCs w:val="32"/>
        </w:rPr>
      </w:pPr>
      <w:r>
        <w:rPr>
          <w:rStyle w:val="a9"/>
          <w:b w:val="0"/>
          <w:sz w:val="32"/>
          <w:szCs w:val="32"/>
        </w:rPr>
        <w:fldChar w:fldCharType="begin"/>
      </w:r>
      <w:r>
        <w:rPr>
          <w:rStyle w:val="a9"/>
          <w:b w:val="0"/>
          <w:sz w:val="32"/>
          <w:szCs w:val="32"/>
        </w:rPr>
        <w:instrText xml:space="preserve"> HYPERLINK "https://school3.starye-dorogi.by/%D0%B8%D0%BD%D0%BD%D0%BE%D0%B2%D0%B0%D1%86%D0%B8%D0%BE%D0%BD%D0%BD%D0%B0%D1%8F-%D0%B8-%D0%BF%D1%80%D0%BE%D0%B5%D0%BA%D1%82%D0%BD%D0%B0%D1%8F-%D0%B4%D0%B5%D1%8F%D1%82%D0%B5%D0%BB%D1%8C%D0%BD%D0%BE%D1%81%D1%82%D1%8C" </w:instrText>
      </w:r>
      <w:r>
        <w:rPr>
          <w:rStyle w:val="a9"/>
          <w:b w:val="0"/>
          <w:sz w:val="32"/>
          <w:szCs w:val="32"/>
        </w:rPr>
      </w:r>
      <w:r>
        <w:rPr>
          <w:rStyle w:val="a9"/>
          <w:b w:val="0"/>
          <w:sz w:val="32"/>
          <w:szCs w:val="32"/>
        </w:rPr>
        <w:fldChar w:fldCharType="separate"/>
      </w:r>
      <w:r w:rsidRPr="00E15D4E">
        <w:rPr>
          <w:rStyle w:val="a3"/>
          <w:sz w:val="32"/>
          <w:szCs w:val="32"/>
        </w:rPr>
        <w:t>День самоуправления</w:t>
      </w:r>
    </w:p>
    <w:p w:rsidR="00E15D4E" w:rsidRPr="00E15D4E" w:rsidRDefault="00E15D4E" w:rsidP="001D33E9">
      <w:pPr>
        <w:tabs>
          <w:tab w:val="left" w:pos="0"/>
        </w:tabs>
        <w:ind w:right="-1"/>
        <w:jc w:val="both"/>
        <w:rPr>
          <w:rStyle w:val="a3"/>
          <w:sz w:val="32"/>
          <w:szCs w:val="32"/>
        </w:rPr>
      </w:pPr>
    </w:p>
    <w:p w:rsidR="00E15D4E" w:rsidRPr="00E15D4E" w:rsidRDefault="00E15D4E" w:rsidP="001D33E9">
      <w:pPr>
        <w:tabs>
          <w:tab w:val="left" w:pos="0"/>
        </w:tabs>
        <w:ind w:right="-1"/>
        <w:jc w:val="both"/>
        <w:rPr>
          <w:rStyle w:val="a3"/>
          <w:sz w:val="32"/>
          <w:szCs w:val="32"/>
        </w:rPr>
      </w:pPr>
      <w:r w:rsidRPr="00E15D4E">
        <w:rPr>
          <w:rStyle w:val="a3"/>
          <w:sz w:val="32"/>
          <w:szCs w:val="32"/>
        </w:rPr>
        <w:t>День самообразования</w:t>
      </w:r>
    </w:p>
    <w:p w:rsidR="00E15D4E" w:rsidRPr="00E15D4E" w:rsidRDefault="00E15D4E" w:rsidP="001D33E9">
      <w:pPr>
        <w:tabs>
          <w:tab w:val="left" w:pos="0"/>
        </w:tabs>
        <w:ind w:right="-1"/>
        <w:jc w:val="both"/>
        <w:rPr>
          <w:rStyle w:val="a3"/>
          <w:sz w:val="32"/>
          <w:szCs w:val="32"/>
        </w:rPr>
      </w:pPr>
    </w:p>
    <w:p w:rsidR="00E15D4E" w:rsidRDefault="00E15D4E" w:rsidP="001D33E9">
      <w:pPr>
        <w:tabs>
          <w:tab w:val="left" w:pos="0"/>
        </w:tabs>
        <w:ind w:right="-1"/>
        <w:jc w:val="both"/>
        <w:rPr>
          <w:rStyle w:val="a9"/>
          <w:b w:val="0"/>
          <w:sz w:val="32"/>
          <w:szCs w:val="32"/>
        </w:rPr>
      </w:pPr>
      <w:r w:rsidRPr="00E15D4E">
        <w:rPr>
          <w:rStyle w:val="a3"/>
          <w:sz w:val="32"/>
          <w:szCs w:val="32"/>
        </w:rPr>
        <w:t>Занятия по умному чтению</w:t>
      </w:r>
      <w:r>
        <w:rPr>
          <w:rStyle w:val="a9"/>
          <w:b w:val="0"/>
          <w:sz w:val="32"/>
          <w:szCs w:val="32"/>
        </w:rPr>
        <w:fldChar w:fldCharType="end"/>
      </w:r>
      <w:bookmarkStart w:id="0" w:name="_GoBack"/>
      <w:bookmarkEnd w:id="0"/>
    </w:p>
    <w:sectPr w:rsidR="00E15D4E" w:rsidSect="00AF0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39" w:rsidRDefault="00CE2E39" w:rsidP="00BE31CB">
      <w:r>
        <w:separator/>
      </w:r>
    </w:p>
  </w:endnote>
  <w:endnote w:type="continuationSeparator" w:id="0">
    <w:p w:rsidR="00CE2E39" w:rsidRDefault="00CE2E39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39" w:rsidRDefault="00CE2E39" w:rsidP="00BE31CB">
      <w:r>
        <w:separator/>
      </w:r>
    </w:p>
  </w:footnote>
  <w:footnote w:type="continuationSeparator" w:id="0">
    <w:p w:rsidR="00CE2E39" w:rsidRDefault="00CE2E39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CE2E3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CE2E3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CE2E3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0EAF"/>
    <w:rsid w:val="000A2F53"/>
    <w:rsid w:val="000E4088"/>
    <w:rsid w:val="00107A25"/>
    <w:rsid w:val="00114FCE"/>
    <w:rsid w:val="001815AF"/>
    <w:rsid w:val="001873AA"/>
    <w:rsid w:val="001A0723"/>
    <w:rsid w:val="001D33E9"/>
    <w:rsid w:val="00214E89"/>
    <w:rsid w:val="002400AA"/>
    <w:rsid w:val="00250A71"/>
    <w:rsid w:val="002A4E33"/>
    <w:rsid w:val="002C1BA8"/>
    <w:rsid w:val="002E7321"/>
    <w:rsid w:val="00300CE0"/>
    <w:rsid w:val="00307E57"/>
    <w:rsid w:val="00334EFD"/>
    <w:rsid w:val="00376EED"/>
    <w:rsid w:val="003D1F11"/>
    <w:rsid w:val="004522F6"/>
    <w:rsid w:val="004844B2"/>
    <w:rsid w:val="004B622D"/>
    <w:rsid w:val="004F2259"/>
    <w:rsid w:val="004F6020"/>
    <w:rsid w:val="0050259E"/>
    <w:rsid w:val="0051635F"/>
    <w:rsid w:val="005644B7"/>
    <w:rsid w:val="00586FE4"/>
    <w:rsid w:val="00592C56"/>
    <w:rsid w:val="005A5E7E"/>
    <w:rsid w:val="005F0EE3"/>
    <w:rsid w:val="00611D85"/>
    <w:rsid w:val="0065287C"/>
    <w:rsid w:val="00691EA1"/>
    <w:rsid w:val="006A43C0"/>
    <w:rsid w:val="006C3005"/>
    <w:rsid w:val="006E386D"/>
    <w:rsid w:val="006E4913"/>
    <w:rsid w:val="006F22F5"/>
    <w:rsid w:val="00743707"/>
    <w:rsid w:val="00747358"/>
    <w:rsid w:val="007B2C99"/>
    <w:rsid w:val="0080298A"/>
    <w:rsid w:val="008420E2"/>
    <w:rsid w:val="008925AC"/>
    <w:rsid w:val="008C1BA1"/>
    <w:rsid w:val="009127BF"/>
    <w:rsid w:val="00923121"/>
    <w:rsid w:val="0094719D"/>
    <w:rsid w:val="00976C48"/>
    <w:rsid w:val="00994A15"/>
    <w:rsid w:val="009A2A24"/>
    <w:rsid w:val="009A4064"/>
    <w:rsid w:val="00A064BB"/>
    <w:rsid w:val="00A51061"/>
    <w:rsid w:val="00A9045F"/>
    <w:rsid w:val="00AF04A7"/>
    <w:rsid w:val="00B14A31"/>
    <w:rsid w:val="00B3559B"/>
    <w:rsid w:val="00BE31CB"/>
    <w:rsid w:val="00C30467"/>
    <w:rsid w:val="00C723F4"/>
    <w:rsid w:val="00C83C0F"/>
    <w:rsid w:val="00CE2E39"/>
    <w:rsid w:val="00D23D0F"/>
    <w:rsid w:val="00D26113"/>
    <w:rsid w:val="00D62363"/>
    <w:rsid w:val="00D638B8"/>
    <w:rsid w:val="00D651F3"/>
    <w:rsid w:val="00D67080"/>
    <w:rsid w:val="00D75D21"/>
    <w:rsid w:val="00E15D4E"/>
    <w:rsid w:val="00E2457C"/>
    <w:rsid w:val="00E9029E"/>
    <w:rsid w:val="00E93C27"/>
    <w:rsid w:val="00EB519C"/>
    <w:rsid w:val="00EE36F3"/>
    <w:rsid w:val="00EE5019"/>
    <w:rsid w:val="00EF0ECC"/>
    <w:rsid w:val="00F07E12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Казакевич С.С.</cp:lastModifiedBy>
  <cp:revision>2</cp:revision>
  <dcterms:created xsi:type="dcterms:W3CDTF">2021-12-10T07:24:00Z</dcterms:created>
  <dcterms:modified xsi:type="dcterms:W3CDTF">2021-12-10T07:24:00Z</dcterms:modified>
</cp:coreProperties>
</file>